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99E" w:rsidRDefault="002F399E">
      <w:pPr>
        <w:pStyle w:val="ConsPlusTitlePage"/>
      </w:pPr>
      <w:r>
        <w:t xml:space="preserve">Документ предоставлен </w:t>
      </w:r>
      <w:hyperlink r:id="rId5" w:history="1">
        <w:r>
          <w:rPr>
            <w:color w:val="0000FF"/>
          </w:rPr>
          <w:t>КонсультантПлюс</w:t>
        </w:r>
      </w:hyperlink>
      <w:r>
        <w:br/>
      </w:r>
    </w:p>
    <w:p w:rsidR="002F399E" w:rsidRDefault="002F399E">
      <w:pPr>
        <w:pStyle w:val="ConsPlusNormal"/>
        <w:ind w:firstLine="540"/>
        <w:jc w:val="both"/>
        <w:outlineLvl w:val="0"/>
      </w:pPr>
    </w:p>
    <w:p w:rsidR="002F399E" w:rsidRDefault="002F399E">
      <w:pPr>
        <w:pStyle w:val="ConsPlusTitle"/>
        <w:jc w:val="center"/>
        <w:outlineLvl w:val="0"/>
      </w:pPr>
      <w:r>
        <w:t>ПРАВИТЕЛЬСТВО РОССИЙСКОЙ ФЕДЕРАЦИИ</w:t>
      </w:r>
    </w:p>
    <w:p w:rsidR="002F399E" w:rsidRDefault="002F399E">
      <w:pPr>
        <w:pStyle w:val="ConsPlusTitle"/>
        <w:jc w:val="center"/>
      </w:pPr>
    </w:p>
    <w:p w:rsidR="002F399E" w:rsidRDefault="002F399E">
      <w:pPr>
        <w:pStyle w:val="ConsPlusTitle"/>
        <w:jc w:val="center"/>
      </w:pPr>
      <w:r>
        <w:t>ПОСТАНОВЛЕНИЕ</w:t>
      </w:r>
    </w:p>
    <w:p w:rsidR="002F399E" w:rsidRDefault="002F399E">
      <w:pPr>
        <w:pStyle w:val="ConsPlusTitle"/>
        <w:jc w:val="center"/>
      </w:pPr>
      <w:r>
        <w:t>от 8 октября 2020 г. N 1638</w:t>
      </w:r>
    </w:p>
    <w:p w:rsidR="002F399E" w:rsidRDefault="002F399E">
      <w:pPr>
        <w:pStyle w:val="ConsPlusTitle"/>
        <w:jc w:val="center"/>
      </w:pPr>
    </w:p>
    <w:p w:rsidR="002F399E" w:rsidRDefault="002F399E">
      <w:pPr>
        <w:pStyle w:val="ConsPlusTitle"/>
        <w:jc w:val="center"/>
      </w:pPr>
      <w:r>
        <w:t>ОБ УТВЕРЖДЕНИИ ТРЕБОВАНИЙ</w:t>
      </w:r>
    </w:p>
    <w:p w:rsidR="002F399E" w:rsidRDefault="002F399E">
      <w:pPr>
        <w:pStyle w:val="ConsPlusTitle"/>
        <w:jc w:val="center"/>
      </w:pPr>
      <w:r>
        <w:t>ПО ОБЕСПЕЧЕНИЮ ТРАНСПОРТНОЙ БЕЗОПАСНОСТИ, В ТОМ ЧИСЛЕ</w:t>
      </w:r>
    </w:p>
    <w:p w:rsidR="002F399E" w:rsidRDefault="002F399E">
      <w:pPr>
        <w:pStyle w:val="ConsPlusTitle"/>
        <w:jc w:val="center"/>
      </w:pPr>
      <w:r>
        <w:t>ТРЕБОВАНИЙ К АНТИТЕРРОРИСТИЧЕСКОЙ ЗАЩИЩЕННОСТИ ОБЪЕКТОВ</w:t>
      </w:r>
    </w:p>
    <w:p w:rsidR="002F399E" w:rsidRDefault="002F399E">
      <w:pPr>
        <w:pStyle w:val="ConsPlusTitle"/>
        <w:jc w:val="center"/>
      </w:pPr>
      <w:r>
        <w:t>(ТЕРРИТОРИЙ), УЧИТЫВАЮЩИХ УРОВНИ БЕЗОПАСНОСТИ ДЛЯ РАЗЛИЧНЫХ</w:t>
      </w:r>
    </w:p>
    <w:p w:rsidR="002F399E" w:rsidRDefault="002F399E">
      <w:pPr>
        <w:pStyle w:val="ConsPlusTitle"/>
        <w:jc w:val="center"/>
      </w:pPr>
      <w:r>
        <w:t>КАТЕГОРИЙ ОБЪЕКТОВ ТРАНСПОРТНОЙ ИНФРАСТРУКТУРЫ</w:t>
      </w:r>
    </w:p>
    <w:p w:rsidR="002F399E" w:rsidRDefault="002F399E">
      <w:pPr>
        <w:pStyle w:val="ConsPlusTitle"/>
        <w:jc w:val="center"/>
      </w:pPr>
      <w:r>
        <w:t>МОРСКОГО И РЕЧНОГО ТРАНСПОРТА</w:t>
      </w:r>
    </w:p>
    <w:p w:rsidR="002F399E" w:rsidRDefault="002F399E">
      <w:pPr>
        <w:pStyle w:val="ConsPlusNormal"/>
        <w:ind w:firstLine="540"/>
        <w:jc w:val="both"/>
      </w:pPr>
    </w:p>
    <w:p w:rsidR="002F399E" w:rsidRDefault="002F399E">
      <w:pPr>
        <w:pStyle w:val="ConsPlusNormal"/>
        <w:ind w:firstLine="540"/>
        <w:jc w:val="both"/>
      </w:pPr>
      <w:r>
        <w:t xml:space="preserve">В соответствии с Федеральным </w:t>
      </w:r>
      <w:hyperlink r:id="rId6" w:history="1">
        <w:r>
          <w:rPr>
            <w:color w:val="0000FF"/>
          </w:rPr>
          <w:t>законом</w:t>
        </w:r>
      </w:hyperlink>
      <w:r>
        <w:t xml:space="preserve"> "О транспортной безопасности" Правительство Российской Федерации постановляет:</w:t>
      </w:r>
    </w:p>
    <w:p w:rsidR="002F399E" w:rsidRDefault="002F399E">
      <w:pPr>
        <w:pStyle w:val="ConsPlusNormal"/>
        <w:spacing w:before="220"/>
        <w:ind w:firstLine="540"/>
        <w:jc w:val="both"/>
      </w:pPr>
      <w:r>
        <w:t>1. Утвердить прилагаемые:</w:t>
      </w:r>
    </w:p>
    <w:p w:rsidR="002F399E" w:rsidRDefault="002F399E">
      <w:pPr>
        <w:pStyle w:val="ConsPlusNormal"/>
        <w:spacing w:before="220"/>
        <w:ind w:firstLine="540"/>
        <w:jc w:val="both"/>
      </w:pPr>
      <w:hyperlink w:anchor="P33" w:history="1">
        <w:r>
          <w:rPr>
            <w:color w:val="0000FF"/>
          </w:rPr>
          <w:t>требования</w:t>
        </w:r>
      </w:hyperlink>
      <w:r>
        <w:t xml:space="preserve"> по обеспечению транспортной безопасности, в том числе требования к антитеррористической защищенности объектов (территорий), учитывающие уровни безопасности для различных категорий объектов транспортной инфраструктуры морского и речного транспорта;</w:t>
      </w:r>
    </w:p>
    <w:p w:rsidR="002F399E" w:rsidRDefault="002F399E">
      <w:pPr>
        <w:pStyle w:val="ConsPlusNormal"/>
        <w:spacing w:before="220"/>
        <w:ind w:firstLine="540"/>
        <w:jc w:val="both"/>
      </w:pPr>
      <w:hyperlink w:anchor="P410" w:history="1">
        <w:r>
          <w:rPr>
            <w:color w:val="0000FF"/>
          </w:rPr>
          <w:t>особенности</w:t>
        </w:r>
      </w:hyperlink>
      <w:r>
        <w:t xml:space="preserve"> исполнения требований по обеспечению транспортной безопасности, учитывающих уровни безопасности для различных категорий объектов транспортной инфраструктуры морского транспорта, при создании, эксплуатации и использовании во внутренних морских водах, в территориальном море, исключительной экономической зоне, на континентальном шельфе Российской Федерации установок и сооружений, создаваемых на основе морской плавучей (передвижной) платформы.</w:t>
      </w:r>
    </w:p>
    <w:p w:rsidR="002F399E" w:rsidRDefault="002F399E">
      <w:pPr>
        <w:pStyle w:val="ConsPlusNormal"/>
        <w:spacing w:before="220"/>
        <w:ind w:firstLine="540"/>
        <w:jc w:val="both"/>
      </w:pPr>
      <w:r>
        <w:t>2. Министерству транспорта Российской Федерации доложить в Правительство Российской Федерации до 15 октября 2021 г. о результатах анализа практики применения настоящего постановления.</w:t>
      </w:r>
    </w:p>
    <w:p w:rsidR="002F399E" w:rsidRDefault="002F399E">
      <w:pPr>
        <w:pStyle w:val="ConsPlusNormal"/>
        <w:spacing w:before="220"/>
        <w:ind w:firstLine="540"/>
        <w:jc w:val="both"/>
      </w:pPr>
      <w:r>
        <w:t>3. Настоящее постановление действует в течение 6 лет со дня его вступления в силу.</w:t>
      </w:r>
    </w:p>
    <w:p w:rsidR="002F399E" w:rsidRDefault="002F399E">
      <w:pPr>
        <w:pStyle w:val="ConsPlusNormal"/>
        <w:ind w:firstLine="540"/>
        <w:jc w:val="both"/>
      </w:pPr>
    </w:p>
    <w:p w:rsidR="002F399E" w:rsidRDefault="002F399E">
      <w:pPr>
        <w:pStyle w:val="ConsPlusNormal"/>
        <w:jc w:val="right"/>
      </w:pPr>
      <w:r>
        <w:t>Председатель Правительства</w:t>
      </w:r>
    </w:p>
    <w:p w:rsidR="002F399E" w:rsidRDefault="002F399E">
      <w:pPr>
        <w:pStyle w:val="ConsPlusNormal"/>
        <w:jc w:val="right"/>
      </w:pPr>
      <w:r>
        <w:t>Российской Федерации</w:t>
      </w:r>
    </w:p>
    <w:p w:rsidR="002F399E" w:rsidRDefault="002F399E">
      <w:pPr>
        <w:pStyle w:val="ConsPlusNormal"/>
        <w:jc w:val="right"/>
      </w:pPr>
      <w:r>
        <w:t>М.МИШУСТИН</w:t>
      </w:r>
    </w:p>
    <w:p w:rsidR="002F399E" w:rsidRDefault="002F399E">
      <w:pPr>
        <w:pStyle w:val="ConsPlusNormal"/>
        <w:jc w:val="right"/>
      </w:pPr>
    </w:p>
    <w:p w:rsidR="002F399E" w:rsidRDefault="002F399E">
      <w:pPr>
        <w:pStyle w:val="ConsPlusNormal"/>
        <w:jc w:val="right"/>
      </w:pPr>
    </w:p>
    <w:p w:rsidR="002F399E" w:rsidRDefault="002F399E">
      <w:pPr>
        <w:pStyle w:val="ConsPlusNormal"/>
        <w:jc w:val="right"/>
      </w:pPr>
    </w:p>
    <w:p w:rsidR="002F399E" w:rsidRDefault="002F399E">
      <w:pPr>
        <w:pStyle w:val="ConsPlusNormal"/>
        <w:jc w:val="right"/>
      </w:pPr>
    </w:p>
    <w:p w:rsidR="002F399E" w:rsidRDefault="002F399E">
      <w:pPr>
        <w:pStyle w:val="ConsPlusNormal"/>
        <w:jc w:val="right"/>
      </w:pPr>
    </w:p>
    <w:p w:rsidR="002F399E" w:rsidRDefault="002F399E">
      <w:pPr>
        <w:pStyle w:val="ConsPlusNormal"/>
        <w:jc w:val="right"/>
        <w:outlineLvl w:val="0"/>
      </w:pPr>
      <w:r>
        <w:t>Утверждены</w:t>
      </w:r>
    </w:p>
    <w:p w:rsidR="002F399E" w:rsidRDefault="002F399E">
      <w:pPr>
        <w:pStyle w:val="ConsPlusNormal"/>
        <w:jc w:val="right"/>
      </w:pPr>
      <w:r>
        <w:t>постановлением Правительства</w:t>
      </w:r>
    </w:p>
    <w:p w:rsidR="002F399E" w:rsidRDefault="002F399E">
      <w:pPr>
        <w:pStyle w:val="ConsPlusNormal"/>
        <w:jc w:val="right"/>
      </w:pPr>
      <w:r>
        <w:t>Российской Федерации</w:t>
      </w:r>
    </w:p>
    <w:p w:rsidR="002F399E" w:rsidRDefault="002F399E">
      <w:pPr>
        <w:pStyle w:val="ConsPlusNormal"/>
        <w:jc w:val="right"/>
      </w:pPr>
      <w:r>
        <w:t>от 8 октября 2020 г. N 1638</w:t>
      </w:r>
    </w:p>
    <w:p w:rsidR="002F399E" w:rsidRDefault="002F399E">
      <w:pPr>
        <w:pStyle w:val="ConsPlusNormal"/>
        <w:jc w:val="right"/>
      </w:pPr>
    </w:p>
    <w:p w:rsidR="002F399E" w:rsidRDefault="002F399E">
      <w:pPr>
        <w:pStyle w:val="ConsPlusTitle"/>
        <w:jc w:val="center"/>
      </w:pPr>
      <w:bookmarkStart w:id="0" w:name="P33"/>
      <w:bookmarkEnd w:id="0"/>
      <w:r>
        <w:t>ТРЕБОВАНИЯ</w:t>
      </w:r>
    </w:p>
    <w:p w:rsidR="002F399E" w:rsidRDefault="002F399E">
      <w:pPr>
        <w:pStyle w:val="ConsPlusTitle"/>
        <w:jc w:val="center"/>
      </w:pPr>
      <w:r>
        <w:t>ПО ОБЕСПЕЧЕНИЮ ТРАНСПОРТНОЙ БЕЗОПАСНОСТИ, В ТОМ ЧИСЛЕ</w:t>
      </w:r>
    </w:p>
    <w:p w:rsidR="002F399E" w:rsidRDefault="002F399E">
      <w:pPr>
        <w:pStyle w:val="ConsPlusTitle"/>
        <w:jc w:val="center"/>
      </w:pPr>
      <w:r>
        <w:t>ТРЕБОВАНИЯ К АНТИТЕРРОРИСТИЧЕСКОЙ ЗАЩИЩЕННОСТИ ОБЪЕКТОВ</w:t>
      </w:r>
    </w:p>
    <w:p w:rsidR="002F399E" w:rsidRDefault="002F399E">
      <w:pPr>
        <w:pStyle w:val="ConsPlusTitle"/>
        <w:jc w:val="center"/>
      </w:pPr>
      <w:r>
        <w:t>(ТЕРРИТОРИЙ), УЧИТЫВАЮЩИЕ УРОВНИ БЕЗОПАСНОСТИ ДЛЯ РАЗЛИЧНЫХ</w:t>
      </w:r>
    </w:p>
    <w:p w:rsidR="002F399E" w:rsidRDefault="002F399E">
      <w:pPr>
        <w:pStyle w:val="ConsPlusTitle"/>
        <w:jc w:val="center"/>
      </w:pPr>
      <w:r>
        <w:t>КАТЕГОРИЙ ОБЪЕКТОВ ТРАНСПОРТНОЙ ИНФРАСТРУКТУРЫ</w:t>
      </w:r>
    </w:p>
    <w:p w:rsidR="002F399E" w:rsidRDefault="002F399E">
      <w:pPr>
        <w:pStyle w:val="ConsPlusTitle"/>
        <w:jc w:val="center"/>
      </w:pPr>
      <w:r>
        <w:lastRenderedPageBreak/>
        <w:t>МОРСКОГО И РЕЧНОГО ТРАНСПОРТА</w:t>
      </w:r>
    </w:p>
    <w:p w:rsidR="002F399E" w:rsidRDefault="002F399E">
      <w:pPr>
        <w:pStyle w:val="ConsPlusNormal"/>
        <w:jc w:val="center"/>
      </w:pPr>
    </w:p>
    <w:p w:rsidR="002F399E" w:rsidRDefault="002F399E">
      <w:pPr>
        <w:pStyle w:val="ConsPlusNormal"/>
        <w:ind w:firstLine="540"/>
        <w:jc w:val="both"/>
      </w:pPr>
      <w:r>
        <w:t>1. Настоящий документ устанавливает требования по обеспечению транспортной безопасности, в том числе требования к антитеррористической защищенности объектов (территорий), учитывающие уровни безопасности для различных категорий объектов транспортной инфраструктуры морского и речного транспорта (далее - объекты транспортной инфраструктуры).</w:t>
      </w:r>
    </w:p>
    <w:p w:rsidR="002F399E" w:rsidRDefault="002F399E">
      <w:pPr>
        <w:pStyle w:val="ConsPlusNormal"/>
        <w:spacing w:before="220"/>
        <w:ind w:firstLine="540"/>
        <w:jc w:val="both"/>
      </w:pPr>
      <w:r>
        <w:t>2. Настоящий документ применяется в отношении следующих объектов транспортной инфраструктуры:</w:t>
      </w:r>
    </w:p>
    <w:p w:rsidR="002F399E" w:rsidRDefault="002F399E">
      <w:pPr>
        <w:pStyle w:val="ConsPlusNormal"/>
        <w:spacing w:before="220"/>
        <w:ind w:firstLine="540"/>
        <w:jc w:val="both"/>
      </w:pPr>
      <w:r>
        <w:t>морские терминалы;</w:t>
      </w:r>
    </w:p>
    <w:p w:rsidR="002F399E" w:rsidRDefault="002F399E">
      <w:pPr>
        <w:pStyle w:val="ConsPlusNormal"/>
        <w:spacing w:before="220"/>
        <w:ind w:firstLine="540"/>
        <w:jc w:val="both"/>
      </w:pPr>
      <w:r>
        <w:t xml:space="preserve">порты, которые расположены на внутренних водных путях и в которых осуществляются посадка (высадка) пассажиров и (или) перевалка грузов повышенной опасности, определенных Правительством Российской Федерации в соответствии с </w:t>
      </w:r>
      <w:hyperlink r:id="rId7" w:history="1">
        <w:r>
          <w:rPr>
            <w:color w:val="0000FF"/>
          </w:rPr>
          <w:t>пунктом 7.3 части 1 статьи 1</w:t>
        </w:r>
      </w:hyperlink>
      <w:r>
        <w:t xml:space="preserve"> Федерального закона "О транспортной безопасности" (далее - Закон);</w:t>
      </w:r>
    </w:p>
    <w:p w:rsidR="002F399E" w:rsidRDefault="002F399E">
      <w:pPr>
        <w:pStyle w:val="ConsPlusNormal"/>
        <w:spacing w:before="220"/>
        <w:ind w:firstLine="540"/>
        <w:jc w:val="both"/>
      </w:pPr>
      <w:r>
        <w:t>судоходные гидротехнические сооружения;</w:t>
      </w:r>
    </w:p>
    <w:p w:rsidR="002F399E" w:rsidRDefault="002F399E">
      <w:pPr>
        <w:pStyle w:val="ConsPlusNormal"/>
        <w:spacing w:before="220"/>
        <w:ind w:firstLine="540"/>
        <w:jc w:val="both"/>
      </w:pPr>
      <w:r>
        <w:t>расположенные во внутренних морских водах, в территориальном море, исключительной экономической зоне и на континентальном шельфе Российской Федерации искусственные острова, установки, сооружения, в том числе гибко или стационарно закрепленные в соответствии с проектной документацией на их создание по месту расположения плавучие (подвижные) буровые установки (платформы), морские плавучие (передвижные) платформы, за исключением подводных сооружений (включая скважины) (далее - искусственные острова, установки и сооружения);</w:t>
      </w:r>
    </w:p>
    <w:p w:rsidR="002F399E" w:rsidRDefault="002F399E">
      <w:pPr>
        <w:pStyle w:val="ConsPlusNormal"/>
        <w:spacing w:before="220"/>
        <w:ind w:firstLine="540"/>
        <w:jc w:val="both"/>
      </w:pPr>
      <w:r>
        <w:t xml:space="preserve">участки внутренних водных путей, а также обеспечивающие функционирование транспортного комплекса здания, сооружения и помещения для обслуживания пассажиров и транспортных средств, погрузки, разгрузки и хранения грузов повышенной опасности и (или) опасных грузов, на перевозку которых требуется специальное разрешение, являющиеся объектами транспортной инфраструктуры, определяемые Правительством Российской Федерации в соответствии с </w:t>
      </w:r>
      <w:hyperlink r:id="rId8" w:history="1">
        <w:r>
          <w:rPr>
            <w:color w:val="0000FF"/>
          </w:rPr>
          <w:t>Законом</w:t>
        </w:r>
      </w:hyperlink>
      <w:r>
        <w:t xml:space="preserve"> и не отнесенные в соответствии с </w:t>
      </w:r>
      <w:hyperlink r:id="rId9" w:history="1">
        <w:r>
          <w:rPr>
            <w:color w:val="0000FF"/>
          </w:rPr>
          <w:t>частью 5 статьи 6</w:t>
        </w:r>
      </w:hyperlink>
      <w:r>
        <w:t xml:space="preserve"> Закона к объектам транспортной инфраструктуры, не подлежащим категорированию.</w:t>
      </w:r>
    </w:p>
    <w:p w:rsidR="002F399E" w:rsidRDefault="002F399E">
      <w:pPr>
        <w:pStyle w:val="ConsPlusNormal"/>
        <w:spacing w:before="220"/>
        <w:ind w:firstLine="540"/>
        <w:jc w:val="both"/>
      </w:pPr>
      <w:r>
        <w:t>Настоящий документ не применяется в отношении объектов транспортной инфраструктуры, находящихся в границах территорий закрытых административно-территориальных образований, в которых расположены промышленные предприятия по разработке, изготовлению, хранению и утилизации оружия массового поражения, переработке радиоактивных и других материалов, а также военных и иных объектов, для которых устанавливается особый режим антитеррористической защищенности, безопасного функционирования и охраны государственной тайны, включающий специальные условия проживания граждан.</w:t>
      </w:r>
    </w:p>
    <w:p w:rsidR="002F399E" w:rsidRDefault="002F399E">
      <w:pPr>
        <w:pStyle w:val="ConsPlusNormal"/>
        <w:spacing w:before="220"/>
        <w:ind w:firstLine="540"/>
        <w:jc w:val="both"/>
      </w:pPr>
      <w:r>
        <w:t xml:space="preserve">3. Перечень уровней безопасности и порядок их объявления при изменении степени угрозы совершения акта незаконного вмешательства в деятельность транспортного комплекса (далее - акт незаконного вмешательства) устанавливаются в соответствии с </w:t>
      </w:r>
      <w:hyperlink r:id="rId10" w:history="1">
        <w:r>
          <w:rPr>
            <w:color w:val="0000FF"/>
          </w:rPr>
          <w:t>частью 2 статьи 7</w:t>
        </w:r>
      </w:hyperlink>
      <w:r>
        <w:t xml:space="preserve"> Закона.</w:t>
      </w:r>
    </w:p>
    <w:p w:rsidR="002F399E" w:rsidRDefault="002F399E">
      <w:pPr>
        <w:pStyle w:val="ConsPlusNormal"/>
        <w:spacing w:before="220"/>
        <w:ind w:firstLine="540"/>
        <w:jc w:val="both"/>
      </w:pPr>
      <w:r>
        <w:t xml:space="preserve">Порядок и количество категорий объектов транспортной инфраструктуры устанавливаются в соответствии с </w:t>
      </w:r>
      <w:hyperlink r:id="rId11" w:history="1">
        <w:r>
          <w:rPr>
            <w:color w:val="0000FF"/>
          </w:rPr>
          <w:t>частью 1 статьи 6</w:t>
        </w:r>
      </w:hyperlink>
      <w:r>
        <w:t xml:space="preserve"> Закона.</w:t>
      </w:r>
    </w:p>
    <w:p w:rsidR="002F399E" w:rsidRDefault="002F399E">
      <w:pPr>
        <w:pStyle w:val="ConsPlusNormal"/>
        <w:spacing w:before="220"/>
        <w:ind w:firstLine="540"/>
        <w:jc w:val="both"/>
      </w:pPr>
      <w:r>
        <w:t xml:space="preserve">Критерии категорирования объектов транспортной инфраструктуры устанавливаются в соответствии с </w:t>
      </w:r>
      <w:hyperlink r:id="rId12" w:history="1">
        <w:r>
          <w:rPr>
            <w:color w:val="0000FF"/>
          </w:rPr>
          <w:t>частью 2 статьи 6</w:t>
        </w:r>
      </w:hyperlink>
      <w:r>
        <w:t xml:space="preserve"> Закона.</w:t>
      </w:r>
    </w:p>
    <w:p w:rsidR="002F399E" w:rsidRDefault="002F399E">
      <w:pPr>
        <w:pStyle w:val="ConsPlusNormal"/>
        <w:spacing w:before="220"/>
        <w:ind w:firstLine="540"/>
        <w:jc w:val="both"/>
      </w:pPr>
      <w:r>
        <w:t xml:space="preserve">Защита от актов незаконного вмешательства искусственных островов, установок и сооружений включает в себя в том числе осуществление субъектами транспортной </w:t>
      </w:r>
      <w:r>
        <w:lastRenderedPageBreak/>
        <w:t>инфраструктуры в отношении объектов транспортной инфраструктуры и транспортных средств мер в зонах безопасности, которые устанавливаются вокруг искусственных островов, установок и сооружений и простираются не более чем на 500 метров от каждой точки их внешнего края (далее - зона безопасности искусственных сооружений), предусмотренных настоящим документом.</w:t>
      </w:r>
    </w:p>
    <w:p w:rsidR="002F399E" w:rsidRDefault="002F399E">
      <w:pPr>
        <w:pStyle w:val="ConsPlusNormal"/>
        <w:spacing w:before="220"/>
        <w:ind w:firstLine="540"/>
        <w:jc w:val="both"/>
      </w:pPr>
      <w:r>
        <w:t>4. Настоящий документ является обязательным для исполнения субъектами транспортной инфраструктуры.</w:t>
      </w:r>
    </w:p>
    <w:p w:rsidR="002F399E" w:rsidRDefault="002F399E">
      <w:pPr>
        <w:pStyle w:val="ConsPlusNormal"/>
        <w:spacing w:before="220"/>
        <w:ind w:firstLine="540"/>
        <w:jc w:val="both"/>
      </w:pPr>
      <w:bookmarkStart w:id="1" w:name="P53"/>
      <w:bookmarkEnd w:id="1"/>
      <w:r>
        <w:t>5. Субъекты транспортной инфраструктуры в целях обеспечения транспортной безопасности объектов транспортной инфраструктуры обязаны:</w:t>
      </w:r>
    </w:p>
    <w:p w:rsidR="002F399E" w:rsidRDefault="002F399E">
      <w:pPr>
        <w:pStyle w:val="ConsPlusNormal"/>
        <w:spacing w:before="220"/>
        <w:ind w:firstLine="540"/>
        <w:jc w:val="both"/>
      </w:pPr>
      <w:r>
        <w:t>1) назначить лицо, ответственное за обеспечение транспортной безопасности в субъекте транспортной инфраструктуры;</w:t>
      </w:r>
    </w:p>
    <w:p w:rsidR="002F399E" w:rsidRDefault="002F399E">
      <w:pPr>
        <w:pStyle w:val="ConsPlusNormal"/>
        <w:spacing w:before="220"/>
        <w:ind w:firstLine="540"/>
        <w:jc w:val="both"/>
      </w:pPr>
      <w:r>
        <w:t>2) назначить лицо (лиц), ответственное за обеспечение транспортной безопасности одного или нескольких объектов транспортной инфраструктуры;</w:t>
      </w:r>
    </w:p>
    <w:p w:rsidR="002F399E" w:rsidRDefault="002F399E">
      <w:pPr>
        <w:pStyle w:val="ConsPlusNormal"/>
        <w:spacing w:before="220"/>
        <w:ind w:firstLine="540"/>
        <w:jc w:val="both"/>
      </w:pPr>
      <w:r>
        <w:t>3) образовать (сформировать) и (или) привлечь для защиты объекта транспортной инфраструктуры в соответствии с планом обеспечения транспортной безопасности объекта транспортной инфраструктуры (далее - план объекта) подразделение (подразделения) транспортной безопасности, включающее в себя:</w:t>
      </w:r>
    </w:p>
    <w:p w:rsidR="002F399E" w:rsidRDefault="002F399E">
      <w:pPr>
        <w:pStyle w:val="ConsPlusNormal"/>
        <w:spacing w:before="220"/>
        <w:ind w:firstLine="540"/>
        <w:jc w:val="both"/>
      </w:pPr>
      <w:r>
        <w:t>работников, оснащенных переносными средствами видеонаблюдения, ручными средствами досмотра (металлодетекторами, газоанализаторами паров взрывчатых веществ);</w:t>
      </w:r>
    </w:p>
    <w:p w:rsidR="002F399E" w:rsidRDefault="002F399E">
      <w:pPr>
        <w:pStyle w:val="ConsPlusNormal"/>
        <w:spacing w:before="220"/>
        <w:ind w:firstLine="540"/>
        <w:jc w:val="both"/>
      </w:pPr>
      <w:r>
        <w:t>специально оснащенные мобильные группы быстрого реагирования, круглосуточно выполняющие задачи по реагированию на подготовку совершения или совершение актов незаконного вмешательства в зоне транспортной безопасности объекта транспортной инфраструктуры, его наземной, подземной, воздушной, надводной частей, для которых в соответствии с настоящим документом устанавливается особый режим допуска физических лиц, транспортных средств и перемещения грузов, багажа, ручной клади, личных вещей, иных материальных объектов, а также животных (далее - зона транспортной безопасности объекта транспортной инфраструктуры), и (или) на критических элементах объекта транспортной инфраструктуры, включающих строения, помещения, конструктивные, технологические и технические элементы объекта транспортной инфраструктуры, совершение акта незаконного вмешательства в отношении которых приведет к полному или частичному прекращению функционирования объекта транспортной инфраструктуры и (или) возникновению чрезвычайных ситуаций (далее - критический элемент объекта транспортной инфраструктуры), а также по реагированию на нарушения внутриобъектового и пропускного режимов. Допускается формирование и (или) привлечение одного подразделения транспортной безопасности, включающего в себя несколько групп быстрого реагирования, для защиты 2 и более объектов транспортной инфраструктуры, находящихся в собственности одного субъекта транспортной инфраструктуры или используемых им на ином законном основании;</w:t>
      </w:r>
    </w:p>
    <w:p w:rsidR="002F399E" w:rsidRDefault="002F399E">
      <w:pPr>
        <w:pStyle w:val="ConsPlusNormal"/>
        <w:spacing w:before="220"/>
        <w:ind w:firstLine="540"/>
        <w:jc w:val="both"/>
      </w:pPr>
      <w:r>
        <w:t xml:space="preserve">в случае привлечения субъектом транспортной инфраструктуры подразделения транспортной безопасности обеспечить защиту объекта транспортной инфраструктуры от актов незаконного вмешательства силами привлекаемого подразделения транспортной безопасности в течение одного месяца (для субъектов транспортной инфраструктуры, осуществляющих закупки работ и услуг в соответствии с Федеральным </w:t>
      </w:r>
      <w:hyperlink r:id="rId13"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14" w:history="1">
        <w:r>
          <w:rPr>
            <w:color w:val="0000FF"/>
          </w:rPr>
          <w:t>законом</w:t>
        </w:r>
      </w:hyperlink>
      <w:r>
        <w:t xml:space="preserve"> "О закупках товаров, работ, услуг отдельными видами юридических лиц", в течение 5 месяцев) с даты утверждения Федеральным агентством морского и речного транспорта плана объекта транспортной инфраструктуры;</w:t>
      </w:r>
    </w:p>
    <w:p w:rsidR="002F399E" w:rsidRDefault="002F399E">
      <w:pPr>
        <w:pStyle w:val="ConsPlusNormal"/>
        <w:spacing w:before="220"/>
        <w:ind w:firstLine="540"/>
        <w:jc w:val="both"/>
      </w:pPr>
      <w:r>
        <w:t xml:space="preserve">4) представить в Федеральное агентство морского и речного транспорта полные и </w:t>
      </w:r>
      <w:r>
        <w:lastRenderedPageBreak/>
        <w:t xml:space="preserve">достоверные сведения о субъекте транспортной инфраструктуры и об объекте транспортной инфраструктуры для проведения категорирования и ведения реестра объектов транспортной инфраструктуры и транспортных средств, предусмотренного </w:t>
      </w:r>
      <w:hyperlink r:id="rId15" w:history="1">
        <w:r>
          <w:rPr>
            <w:color w:val="0000FF"/>
          </w:rPr>
          <w:t>статьей 6</w:t>
        </w:r>
      </w:hyperlink>
      <w:r>
        <w:t xml:space="preserve"> Закона (далее - реестр объектов транспортной инфраструктуры и транспортных средств), а также полную и достоверную информацию по количественным показателям критериев категорирования объектов транспортной инфраструктуры, установленных в порядке, определяемом Министерством транспорта Российской Федерации;</w:t>
      </w:r>
    </w:p>
    <w:p w:rsidR="002F399E" w:rsidRDefault="002F399E">
      <w:pPr>
        <w:pStyle w:val="ConsPlusNormal"/>
        <w:spacing w:before="220"/>
        <w:ind w:firstLine="540"/>
        <w:jc w:val="both"/>
      </w:pPr>
      <w:r>
        <w:t xml:space="preserve">5) обеспечить проведение оценки уязвимости объекта транспортной инфраструктуры и представление ее результатов на утверждение в Федеральное агентство морского и речного транспорта в установленном </w:t>
      </w:r>
      <w:hyperlink r:id="rId16" w:history="1">
        <w:r>
          <w:rPr>
            <w:color w:val="0000FF"/>
          </w:rPr>
          <w:t>порядке</w:t>
        </w:r>
      </w:hyperlink>
      <w:r>
        <w:t xml:space="preserve"> в течение 3 месяцев (для субъектов транспортной инфраструктуры, осуществляющих закупки работ и услуг в связи с указанной оценкой уязвимости в соответствии с Федеральным </w:t>
      </w:r>
      <w:hyperlink r:id="rId17"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18" w:history="1">
        <w:r>
          <w:rPr>
            <w:color w:val="0000FF"/>
          </w:rPr>
          <w:t>законом</w:t>
        </w:r>
      </w:hyperlink>
      <w:r>
        <w:t xml:space="preserve"> "О закупках товаров, работ, услуг отдельными видами юридических лиц", в течении 5 месяцев) с даты размещения на официальном сайте Федерального агентства морского и речного транспорта в информационно-телекоммуникационной сети "Интернет" сведений о присвоении категории объекту транспортной инфраструктуры, которое сопровождается соответствующим уведомлением субъекта транспортной инфраструктуры по электронной почте и в письменном виде;</w:t>
      </w:r>
    </w:p>
    <w:p w:rsidR="002F399E" w:rsidRDefault="002F399E">
      <w:pPr>
        <w:pStyle w:val="ConsPlusNormal"/>
        <w:spacing w:before="220"/>
        <w:ind w:firstLine="540"/>
        <w:jc w:val="both"/>
      </w:pPr>
      <w:r>
        <w:t>6) на основании утвержденных результатов оценки уязвимости объекта транспортной инфраструктуры представить в Федеральное агентство морского и речного транспорта план объекта транспортной инфраструктуры в течение 3 месяцев с даты утверждения результатов оценки уязвимости объекта транспортной инфраструктуры;</w:t>
      </w:r>
    </w:p>
    <w:p w:rsidR="002F399E" w:rsidRDefault="002F399E">
      <w:pPr>
        <w:pStyle w:val="ConsPlusNormal"/>
        <w:spacing w:before="220"/>
        <w:ind w:firstLine="540"/>
        <w:jc w:val="both"/>
      </w:pPr>
      <w:r>
        <w:t>7) реализовать план объекта транспортной инфраструктуры поэтапно в предусмотренные этим планом сроки:</w:t>
      </w:r>
    </w:p>
    <w:p w:rsidR="002F399E" w:rsidRDefault="002F399E">
      <w:pPr>
        <w:pStyle w:val="ConsPlusNormal"/>
        <w:spacing w:before="220"/>
        <w:ind w:firstLine="540"/>
        <w:jc w:val="both"/>
      </w:pPr>
      <w:r>
        <w:t>в отношении объектов транспортной инфраструктуры I и II категорий - не позднее 2 лет с даты присвоения категории объекту транспортной инфраструктуры;</w:t>
      </w:r>
    </w:p>
    <w:p w:rsidR="002F399E" w:rsidRDefault="002F399E">
      <w:pPr>
        <w:pStyle w:val="ConsPlusNormal"/>
        <w:spacing w:before="220"/>
        <w:ind w:firstLine="540"/>
        <w:jc w:val="both"/>
      </w:pPr>
      <w:r>
        <w:t>в отношении объектов транспортной инфраструктуры III и IV категорий - не позднее одного года с даты присвоения категории объекту транспортной инфраструктуры;</w:t>
      </w:r>
    </w:p>
    <w:p w:rsidR="002F399E" w:rsidRDefault="002F399E">
      <w:pPr>
        <w:pStyle w:val="ConsPlusNormal"/>
        <w:spacing w:before="220"/>
        <w:ind w:firstLine="540"/>
        <w:jc w:val="both"/>
      </w:pPr>
      <w:r>
        <w:t xml:space="preserve">8) обеспечивать обращение со сведениями о результатах проведенной оценки уязвимости объекта транспортной инфраструктуры, содержащимися в плане объекта транспортной инфраструктуры, которые являются информацией ограниченного доступа, в порядке, установленном Правительством Российской Федерации в соответствии с </w:t>
      </w:r>
      <w:hyperlink r:id="rId19" w:history="1">
        <w:r>
          <w:rPr>
            <w:color w:val="0000FF"/>
          </w:rPr>
          <w:t>частью 8 статьи 5</w:t>
        </w:r>
      </w:hyperlink>
      <w:r>
        <w:t xml:space="preserve"> Закона;</w:t>
      </w:r>
    </w:p>
    <w:p w:rsidR="002F399E" w:rsidRDefault="002F399E">
      <w:pPr>
        <w:pStyle w:val="ConsPlusNormal"/>
        <w:spacing w:before="220"/>
        <w:ind w:firstLine="540"/>
        <w:jc w:val="both"/>
      </w:pPr>
      <w:r>
        <w:t>9) утвердить в течение одного месяца со дня утверждения результатов оценки уязвимости объекта транспортной инфраструктуры за исключением случаев, предусмотренных в настоящем подпункте, следующие организационно-распорядительные документы, которые направлены на реализацию мер по обеспечению транспортной безопасности объекта транспортной инфраструктуры, заверены субъектом транспортной инфраструктуры и копии которых прилагаются к плану объекта транспортной инфраструктуры:</w:t>
      </w:r>
    </w:p>
    <w:p w:rsidR="002F399E" w:rsidRDefault="002F399E">
      <w:pPr>
        <w:pStyle w:val="ConsPlusNormal"/>
        <w:spacing w:before="220"/>
        <w:ind w:firstLine="540"/>
        <w:jc w:val="both"/>
      </w:pPr>
      <w:r>
        <w:t>положение (устав) сформированного подразделения транспортной безопасности - в случае формирования субъектом транспортной инфраструктуры подразделения транспортной безопасности;</w:t>
      </w:r>
    </w:p>
    <w:p w:rsidR="002F399E" w:rsidRDefault="002F399E">
      <w:pPr>
        <w:pStyle w:val="ConsPlusNormal"/>
        <w:spacing w:before="220"/>
        <w:ind w:firstLine="540"/>
        <w:jc w:val="both"/>
      </w:pPr>
      <w:r>
        <w:t xml:space="preserve">копия положения (устава) привлеченного подразделения транспортной безопасности и копия договора о привлечении указанного подразделения транспортной безопасности в случае привлечения субъектом транспортной инфраструктуры подразделения транспортной безопасности - к плану объекта транспортной инфраструктуры в течение одного месяца (для субъектов транспортной инфраструктуры, осуществляющих закупки работ и услуг в соответствии с </w:t>
      </w:r>
      <w:r>
        <w:lastRenderedPageBreak/>
        <w:t xml:space="preserve">Федеральным </w:t>
      </w:r>
      <w:hyperlink r:id="rId20"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21" w:history="1">
        <w:r>
          <w:rPr>
            <w:color w:val="0000FF"/>
          </w:rPr>
          <w:t>законом</w:t>
        </w:r>
      </w:hyperlink>
      <w:r>
        <w:t xml:space="preserve"> "О закупках товаров, работ, услуг отдельными видами юридических лиц", в срок до 5 месяцев) с даты утверждения Федеральным агентством морского и речного транспорта плана объекта транспортной инфраструктуры;</w:t>
      </w:r>
    </w:p>
    <w:p w:rsidR="002F399E" w:rsidRDefault="002F399E">
      <w:pPr>
        <w:pStyle w:val="ConsPlusNormal"/>
        <w:spacing w:before="220"/>
        <w:ind w:firstLine="540"/>
        <w:jc w:val="both"/>
      </w:pPr>
      <w:r>
        <w:t>организационная структура (схема) управления силами обеспечения транспортной безопасности;</w:t>
      </w:r>
    </w:p>
    <w:p w:rsidR="002F399E" w:rsidRDefault="002F399E">
      <w:pPr>
        <w:pStyle w:val="ConsPlusNormal"/>
        <w:spacing w:before="220"/>
        <w:ind w:firstLine="540"/>
        <w:jc w:val="both"/>
      </w:pPr>
      <w:r>
        <w:t>перечень штатных должностей работников субъекта транспортной инфраструктуры, непосредственно связанных с обеспечением транспортной безопасности объекта транспортной инфраструктуры;</w:t>
      </w:r>
    </w:p>
    <w:p w:rsidR="002F399E" w:rsidRDefault="002F399E">
      <w:pPr>
        <w:pStyle w:val="ConsPlusNormal"/>
        <w:spacing w:before="220"/>
        <w:ind w:firstLine="540"/>
        <w:jc w:val="both"/>
      </w:pPr>
      <w:r>
        <w:t>перечень штатных должностей работников субъекта транспортной инфраструктуры, осуществляющих деятельность в зоне транспортной безопасности объекта транспортной инфраструктуры и на критических элементах объекта транспортной инфраструктуры;</w:t>
      </w:r>
    </w:p>
    <w:p w:rsidR="002F399E" w:rsidRDefault="002F399E">
      <w:pPr>
        <w:pStyle w:val="ConsPlusNormal"/>
        <w:spacing w:before="220"/>
        <w:ind w:firstLine="540"/>
        <w:jc w:val="both"/>
      </w:pPr>
      <w:r>
        <w:t>перечень штатных должностей работников юридических лиц и (или) индивидуальных предпринимателей, осуществляющих на законных основаниях деятельность в зоне транспортной безопасности объекта транспортной инфраструктуры и ее секторах и (или) на критических элементах объекта транспортной инфраструктуры, за исключением уполномоченных подразделений федеральных органов исполнительной власти;</w:t>
      </w:r>
    </w:p>
    <w:p w:rsidR="002F399E" w:rsidRDefault="002F399E">
      <w:pPr>
        <w:pStyle w:val="ConsPlusNormal"/>
        <w:spacing w:before="220"/>
        <w:ind w:firstLine="540"/>
        <w:jc w:val="both"/>
      </w:pPr>
      <w:r>
        <w:t>порядок реагирования сил обеспечения транспортной безопасности на подготовку к совершению акта незаконного вмешательства или совершение акта незаконного вмешательства;</w:t>
      </w:r>
    </w:p>
    <w:p w:rsidR="002F399E" w:rsidRDefault="002F399E">
      <w:pPr>
        <w:pStyle w:val="ConsPlusNormal"/>
        <w:spacing w:before="220"/>
        <w:ind w:firstLine="540"/>
        <w:jc w:val="both"/>
      </w:pPr>
      <w:r>
        <w:t>порядок доведения до сил обеспечения транспортной безопасности информации об изменении уровня безопасности объектов транспортной инфраструктуры, а также реагирования на такую информацию;</w:t>
      </w:r>
    </w:p>
    <w:p w:rsidR="002F399E" w:rsidRDefault="002F399E">
      <w:pPr>
        <w:pStyle w:val="ConsPlusNormal"/>
        <w:spacing w:before="220"/>
        <w:ind w:firstLine="540"/>
        <w:jc w:val="both"/>
      </w:pPr>
      <w:r>
        <w:t>порядок взаимодействия между силами обеспечения транспортной безопасности объектов транспортной инфраструктуры и (или) силами обеспечения транспортной безопасности транспортных средств, с которыми имеется технологическое взаимодействие, включающее обслуживание транспортных средств, осуществление погрузочно-разгрузочных операций, посадку и высадку пассажиров (далее - технологическое взаимодействие);</w:t>
      </w:r>
    </w:p>
    <w:p w:rsidR="002F399E" w:rsidRDefault="002F399E">
      <w:pPr>
        <w:pStyle w:val="ConsPlusNormal"/>
        <w:spacing w:before="220"/>
        <w:ind w:firstLine="540"/>
        <w:jc w:val="both"/>
      </w:pPr>
      <w:r>
        <w:t>порядок (схема) информирования Федерального агентства морского и речного транспорта и уполномоченных подразделений органов Федеральной службы безопасности Российской Федерации, органов внутренних дел и Федеральной службы по надзору в сфере транспорта о непосредственных прямых угрозах и фактах совершения актов незаконного вмешательства;</w:t>
      </w:r>
    </w:p>
    <w:p w:rsidR="002F399E" w:rsidRDefault="002F399E">
      <w:pPr>
        <w:pStyle w:val="ConsPlusNormal"/>
        <w:spacing w:before="220"/>
        <w:ind w:firstLine="540"/>
        <w:jc w:val="both"/>
      </w:pPr>
      <w:r>
        <w:t>положение (инструкция) о пропускном и внутриобъектовом режимах на объекте транспортной инфраструктуры, состоящее в том числе из следующих разделов (приложений):</w:t>
      </w:r>
    </w:p>
    <w:p w:rsidR="002F399E" w:rsidRDefault="002F399E">
      <w:pPr>
        <w:pStyle w:val="ConsPlusNormal"/>
        <w:spacing w:before="220"/>
        <w:ind w:firstLine="540"/>
        <w:jc w:val="both"/>
      </w:pPr>
      <w:r>
        <w:t>порядок организации и проведения досмотра, повторного досмотра, дополнительного досмотра, наблюдения и (или) собеседования в целях обеспечения транспортной безопасности;</w:t>
      </w:r>
    </w:p>
    <w:p w:rsidR="002F399E" w:rsidRDefault="002F399E">
      <w:pPr>
        <w:pStyle w:val="ConsPlusNormal"/>
        <w:spacing w:before="220"/>
        <w:ind w:firstLine="540"/>
        <w:jc w:val="both"/>
      </w:pPr>
      <w:r>
        <w:t>порядок сверки и (или) проверки документов, на основании которых осуществляется допуск объектов досмотра в зону транспортной безопасности объекта транспортной инфраструктуры и (или) ее часть;</w:t>
      </w:r>
    </w:p>
    <w:p w:rsidR="002F399E" w:rsidRDefault="002F399E">
      <w:pPr>
        <w:pStyle w:val="ConsPlusNormal"/>
        <w:spacing w:before="220"/>
        <w:ind w:firstLine="540"/>
        <w:jc w:val="both"/>
      </w:pPr>
      <w:r>
        <w:t>порядок учета и допуска в зону транспортной безопасности объекта транспортной инфраструктуры, ее части, на критические элементы объекта транспортной инфраструктуры объектов досмотра, а также порядок допуска транспортных средств в зону безопасности искусственного сооружения и их учета;</w:t>
      </w:r>
    </w:p>
    <w:p w:rsidR="002F399E" w:rsidRDefault="002F399E">
      <w:pPr>
        <w:pStyle w:val="ConsPlusNormal"/>
        <w:spacing w:before="220"/>
        <w:ind w:firstLine="540"/>
        <w:jc w:val="both"/>
      </w:pPr>
      <w:r>
        <w:lastRenderedPageBreak/>
        <w:t>порядок действий сил обеспечения транспортной безопасности при выявлении на контрольно-пропускных пунктах и постах объектов транспортной инфраструктуры объектов досмотра, не имеющих правовых оснований на допуск и нахождение в зоне транспортной безопасности объекта транспортной инфраструктуры, ее части или на критических элементах объекта транспортной инфраструктуры;</w:t>
      </w:r>
    </w:p>
    <w:p w:rsidR="002F399E" w:rsidRDefault="002F399E">
      <w:pPr>
        <w:pStyle w:val="ConsPlusNormal"/>
        <w:spacing w:before="220"/>
        <w:ind w:firstLine="540"/>
        <w:jc w:val="both"/>
      </w:pPr>
      <w:r>
        <w:t>порядок действий сил обеспечения транспортной безопасности при обнаружении предметов и веществ, которые запрещены или ограничены для перемещения;</w:t>
      </w:r>
    </w:p>
    <w:p w:rsidR="002F399E" w:rsidRDefault="002F399E">
      <w:pPr>
        <w:pStyle w:val="ConsPlusNormal"/>
        <w:spacing w:before="220"/>
        <w:ind w:firstLine="540"/>
        <w:jc w:val="both"/>
      </w:pPr>
      <w:r>
        <w:t>порядок оценки данных, полученных с использованием технических средств обеспечения транспортной безопасности;</w:t>
      </w:r>
    </w:p>
    <w:p w:rsidR="002F399E" w:rsidRDefault="002F399E">
      <w:pPr>
        <w:pStyle w:val="ConsPlusNormal"/>
        <w:spacing w:before="220"/>
        <w:ind w:firstLine="540"/>
        <w:jc w:val="both"/>
      </w:pPr>
      <w:r>
        <w:t xml:space="preserve">порядок выдачи, учета, хранения, использования и уничтожения пропусков, предусмотренных </w:t>
      </w:r>
      <w:hyperlink w:anchor="P344" w:history="1">
        <w:r>
          <w:rPr>
            <w:color w:val="0000FF"/>
          </w:rPr>
          <w:t>Правилами</w:t>
        </w:r>
      </w:hyperlink>
      <w:r>
        <w:t xml:space="preserve"> допуска на объект транспортной инфраструктуры, приведенными в приложении;</w:t>
      </w:r>
    </w:p>
    <w:p w:rsidR="002F399E" w:rsidRDefault="002F399E">
      <w:pPr>
        <w:pStyle w:val="ConsPlusNormal"/>
        <w:spacing w:before="220"/>
        <w:ind w:firstLine="540"/>
        <w:jc w:val="both"/>
      </w:pPr>
      <w:r>
        <w:t>согласованные с уполномоченными подразделениями органов Федеральной службы безопасности Российской Федерации и органов внутренних дел:</w:t>
      </w:r>
    </w:p>
    <w:p w:rsidR="002F399E" w:rsidRDefault="002F399E">
      <w:pPr>
        <w:pStyle w:val="ConsPlusNormal"/>
        <w:spacing w:before="220"/>
        <w:ind w:firstLine="540"/>
        <w:jc w:val="both"/>
      </w:pPr>
      <w:r>
        <w:t>порядок передачи уполномоченным представителям подразделений органов Федеральной службы безопасности Российской Федерации и органов внутренних дел выявленных лиц, совершивших или подготавливающих совершение актов незаконного вмешательства, за которые установлена административная или уголовная ответственность, а также идентифицированного оружия, боеприпасов, взрывчатых веществ и взрывных устройств, ядовитых или радиоактивных веществ при отсутствии законных оснований на их хранение и ношение;</w:t>
      </w:r>
    </w:p>
    <w:p w:rsidR="002F399E" w:rsidRDefault="002F399E">
      <w:pPr>
        <w:pStyle w:val="ConsPlusNormal"/>
        <w:spacing w:before="220"/>
        <w:ind w:firstLine="540"/>
        <w:jc w:val="both"/>
      </w:pPr>
      <w:r>
        <w:t>порядок согласования с уполномоченными подразделениями органов Федеральной службы безопасности Российской Федерации и органов внутренних дел выдачи постоянных пропусков и уведомления уполномоченных подразделений органов Федеральной службы безопасности Российской Федерации и органов внутренних дел о выдаче разовых пропусков;</w:t>
      </w:r>
    </w:p>
    <w:p w:rsidR="002F399E" w:rsidRDefault="002F399E">
      <w:pPr>
        <w:pStyle w:val="ConsPlusNormal"/>
        <w:spacing w:before="220"/>
        <w:ind w:firstLine="540"/>
        <w:jc w:val="both"/>
      </w:pPr>
      <w:r>
        <w:t>схема размещения и состав оснащения контрольно-пропускных пунктов и постов объекта транспортной инфраструктуры на границах зоны транспортной безопасности объекта транспортной инфраструктуры и (или) ее частей, секторов, критических элементов объекта транспортной инфраструктуры и постов объекта транспортной инфраструктуры;</w:t>
      </w:r>
    </w:p>
    <w:p w:rsidR="002F399E" w:rsidRDefault="002F399E">
      <w:pPr>
        <w:pStyle w:val="ConsPlusNormal"/>
        <w:spacing w:before="220"/>
        <w:ind w:firstLine="540"/>
        <w:jc w:val="both"/>
      </w:pPr>
      <w:r>
        <w:t xml:space="preserve">схема размещения технических систем и средств досмотра, включающего мероприятия, осуществляемые в целях обеспечения транспортной безопасности, по обследованию физических лиц, транспортных средств, грузов, багажа, ручной клади и личных вещей, находящихся у физических лиц, и иных материально-технических объектов (далее - объекты досмотра), направленные на обнаружение оружия, взрывчатых веществ или других устройств, предметов и веществ, в отношении которых в соответствии с правилами проведения досмотра, дополнительного досмотра и повторного досмотра в целях обеспечения транспортной безопасности, устанавливаемыми в соответствии с </w:t>
      </w:r>
      <w:hyperlink r:id="rId22" w:history="1">
        <w:r>
          <w:rPr>
            <w:color w:val="0000FF"/>
          </w:rPr>
          <w:t>частью 13 статьи 12.2</w:t>
        </w:r>
      </w:hyperlink>
      <w:r>
        <w:t xml:space="preserve"> Закона (далее - правила проведения досмотра), предусмотрен запрет или ограничение на перемещение в зону транспортной безопасности объекта транспортной инфраструктуры или ее часть (далее - предметы и вещества, которые запрещены или ограничены для перемещения), а также на выявление лиц, не имеющих правовых оснований для допуска в зону транспортной безопасности объекта транспортной инфраструктуры или ее часть (далее - досмотр), на объекте транспортной инфраструктуры для выявления предметов и веществ, которые запрещены или ограничены для перемещения;</w:t>
      </w:r>
    </w:p>
    <w:p w:rsidR="002F399E" w:rsidRDefault="002F399E">
      <w:pPr>
        <w:pStyle w:val="ConsPlusNormal"/>
        <w:spacing w:before="220"/>
        <w:ind w:firstLine="540"/>
        <w:jc w:val="both"/>
      </w:pPr>
      <w:r>
        <w:t xml:space="preserve">10) обеспечить доступ к данным с технических средств обеспечения транспортной безопасности подразделениям органов Федеральной службы безопасности Российской Федерации, органов внутренних дел и Федеральной службы по надзору в сфере транспорта, а </w:t>
      </w:r>
      <w:r>
        <w:lastRenderedPageBreak/>
        <w:t xml:space="preserve">также передачу таких данных в служебные помещения на объекте транспортной инфраструктуры, предоставленные (переданные) территориальным органам и (или) подразделениям указанных федеральных органов исполнительной власти для выполнения задач на объекте транспортной инфраструктуры в соответствии с установленными полномочиями, в порядке, определяемом в соответствии с </w:t>
      </w:r>
      <w:hyperlink r:id="rId23" w:history="1">
        <w:r>
          <w:rPr>
            <w:color w:val="0000FF"/>
          </w:rPr>
          <w:t>пунктом 5 части 2 статьи 12</w:t>
        </w:r>
      </w:hyperlink>
      <w:r>
        <w:t xml:space="preserve"> Закона (далее - порядок передачи данных);</w:t>
      </w:r>
    </w:p>
    <w:p w:rsidR="002F399E" w:rsidRDefault="002F399E">
      <w:pPr>
        <w:pStyle w:val="ConsPlusNormal"/>
        <w:spacing w:before="220"/>
        <w:ind w:firstLine="540"/>
        <w:jc w:val="both"/>
      </w:pPr>
      <w:r>
        <w:t xml:space="preserve">11) проверять силы обеспечения транспортной безопасности объекта транспортной инфраструктуры из числа работников субъекта транспортной инфраструктуры с целью выявления оснований, предусмотренных </w:t>
      </w:r>
      <w:hyperlink r:id="rId24" w:history="1">
        <w:r>
          <w:rPr>
            <w:color w:val="0000FF"/>
          </w:rPr>
          <w:t>частью 1 статьи 10</w:t>
        </w:r>
      </w:hyperlink>
      <w:r>
        <w:t xml:space="preserve"> Закона, и не допускать к работам, непосредственно связанным с обеспечением транспортной безопасности объекта транспортной инфраструктуры, лиц, в отношении которых выявлены обстоятельства, указывающие на несоответствие положениям, предусмотренным </w:t>
      </w:r>
      <w:hyperlink r:id="rId25" w:history="1">
        <w:r>
          <w:rPr>
            <w:color w:val="0000FF"/>
          </w:rPr>
          <w:t>частью 1 статьи 10</w:t>
        </w:r>
      </w:hyperlink>
      <w:r>
        <w:t xml:space="preserve"> Закона;</w:t>
      </w:r>
    </w:p>
    <w:p w:rsidR="002F399E" w:rsidRDefault="002F399E">
      <w:pPr>
        <w:pStyle w:val="ConsPlusNormal"/>
        <w:spacing w:before="220"/>
        <w:ind w:firstLine="540"/>
        <w:jc w:val="both"/>
      </w:pPr>
      <w:r>
        <w:t xml:space="preserve">12) обеспечить подготовку и аттестацию сил обеспечения транспортной безопасности в соответствии со </w:t>
      </w:r>
      <w:hyperlink r:id="rId26" w:history="1">
        <w:r>
          <w:rPr>
            <w:color w:val="0000FF"/>
          </w:rPr>
          <w:t>статьей 12.1</w:t>
        </w:r>
      </w:hyperlink>
      <w:r>
        <w:t xml:space="preserve"> Закона. К работе на должностях, непосредственно связанных с обеспечением транспортной безопасности объекта транспортной инфраструктуры, а также к исполнению обязанностей по защите объекта транспортной инфраструктуры от актов незаконного вмешательства в соответствии с планом объекта транспортной инфраструктуры допускать только лиц из числа сил обеспечения транспортной безопасности, аттестованных и подготовленных в соответствии со </w:t>
      </w:r>
      <w:hyperlink r:id="rId27" w:history="1">
        <w:r>
          <w:rPr>
            <w:color w:val="0000FF"/>
          </w:rPr>
          <w:t>статьей 12.1</w:t>
        </w:r>
      </w:hyperlink>
      <w:r>
        <w:t xml:space="preserve"> Закона, а лиц, ответственных за обеспечение транспортной безопасности морских терминалов, обслуживающих транспортные средства, совершающие международные рейсы, - в том числе с учетом прохождения подготовки, предусмотренной Международным </w:t>
      </w:r>
      <w:hyperlink r:id="rId28" w:history="1">
        <w:r>
          <w:rPr>
            <w:color w:val="0000FF"/>
          </w:rPr>
          <w:t>кодексом</w:t>
        </w:r>
      </w:hyperlink>
      <w:r>
        <w:t xml:space="preserve"> по охране судов и портовых средств, если такая подготовка не осуществлялась в соответствии с законодательством Российской Федерации в области обеспечения транспортной безопасности;</w:t>
      </w:r>
    </w:p>
    <w:p w:rsidR="002F399E" w:rsidRDefault="002F399E">
      <w:pPr>
        <w:pStyle w:val="ConsPlusNormal"/>
        <w:spacing w:before="220"/>
        <w:ind w:firstLine="540"/>
        <w:jc w:val="both"/>
      </w:pPr>
      <w:r>
        <w:t>13) информировать в наглядной и доступной форме юридических лиц и индивидуальных предпринимателей, осуществляющих деятельность на объекте транспортной инфраструктуры, а также всех физических лиц, находящихся на объекте транспортной инфраструктуры, о положениях законодательства Российской Федерации в области обеспечения транспортной безопасности и об организационно-распорядительных документах, направленных на реализацию мер по обеспечению транспортной безопасности объекта транспортной инфраструктуры, в части, их касающейся, в том числе о запрете:</w:t>
      </w:r>
    </w:p>
    <w:p w:rsidR="002F399E" w:rsidRDefault="002F399E">
      <w:pPr>
        <w:pStyle w:val="ConsPlusNormal"/>
        <w:spacing w:before="220"/>
        <w:ind w:firstLine="540"/>
        <w:jc w:val="both"/>
      </w:pPr>
      <w:r>
        <w:t>допуска в зону транспортной безопасности объекта транспортной инфраструктуры вне контрольно-пропускных пунктов и (или) постов объекта транспортной инфраструктуры;</w:t>
      </w:r>
    </w:p>
    <w:p w:rsidR="002F399E" w:rsidRDefault="002F399E">
      <w:pPr>
        <w:pStyle w:val="ConsPlusNormal"/>
        <w:spacing w:before="220"/>
        <w:ind w:firstLine="540"/>
        <w:jc w:val="both"/>
      </w:pPr>
      <w:r>
        <w:t>допуска в зону транспортной безопасности объекта транспортной инфраструктуры или ее части по поддельным (подложным) и (или) недействительным проездным и (или) удостоверяющим личность документам и пропускам, а также перемещение грузов по поддельным (подложным) и (или) недействительным перевозочным документам;</w:t>
      </w:r>
    </w:p>
    <w:p w:rsidR="002F399E" w:rsidRDefault="002F399E">
      <w:pPr>
        <w:pStyle w:val="ConsPlusNormal"/>
        <w:spacing w:before="220"/>
        <w:ind w:firstLine="540"/>
        <w:jc w:val="both"/>
      </w:pPr>
      <w:r>
        <w:t>перемещение предметов и веществ, которые запрещены или ограничены для перемещения, в отношении которых в соответствии с правилами проведения досмотра предусмотрен запрет или ограничение на перемещение в зону транспортной безопасности объекта транспортной инфраструктуры или ее часть;</w:t>
      </w:r>
    </w:p>
    <w:p w:rsidR="002F399E" w:rsidRDefault="002F399E">
      <w:pPr>
        <w:pStyle w:val="ConsPlusNormal"/>
        <w:spacing w:before="220"/>
        <w:ind w:firstLine="540"/>
        <w:jc w:val="both"/>
      </w:pPr>
      <w:r>
        <w:t>действий на объекте транспортной инфраструктуры, приводящих к повреждению устройств и оборудования объекта транспортной инфраструктуры или использованию их не по функциональному предназначению, влекущих за собой человеческие жертвы, материальный ущерб или способствующих наступлению таких последствий;</w:t>
      </w:r>
    </w:p>
    <w:p w:rsidR="002F399E" w:rsidRDefault="002F399E">
      <w:pPr>
        <w:pStyle w:val="ConsPlusNormal"/>
        <w:spacing w:before="220"/>
        <w:ind w:firstLine="540"/>
        <w:jc w:val="both"/>
      </w:pPr>
      <w:r>
        <w:t xml:space="preserve">14) проводить как самостоятельно, так и с участием представителей федеральных органов исполнительной власти в соответствии с их компетенцией учения и тренировки в целях оценки эффективности и полноты реализации плана объекта транспортной инфраструктуры с </w:t>
      </w:r>
      <w:r>
        <w:lastRenderedPageBreak/>
        <w:t>периодичностью не реже одного раза в год для объектов транспортной инфраструктуры III и IV категорий и не менее 2 раз в год для объектов транспортной инфраструктуры I и II категорий;</w:t>
      </w:r>
    </w:p>
    <w:p w:rsidR="002F399E" w:rsidRDefault="002F399E">
      <w:pPr>
        <w:pStyle w:val="ConsPlusNormal"/>
        <w:spacing w:before="220"/>
        <w:ind w:firstLine="540"/>
        <w:jc w:val="both"/>
      </w:pPr>
      <w:r>
        <w:t>15) незамедлительно информировать Федеральное агентство морского и речного транспорта о переходе к субъекту транспортной инфраструктуры права собственности на объект транспортной инфраструктуры или переходе права на его использование на ином законном основании от иного субъекта транспортной инфраструктуры, а также о планируемых изменениях конструктивных или технических элементов, технологических процессов на объекте транспортной инфраструктуры, приводящих к изменению установленной категории объекта транспортной инфраструктуры и (или) плана объекта транспортной инфраструктуры;</w:t>
      </w:r>
    </w:p>
    <w:p w:rsidR="002F399E" w:rsidRDefault="002F399E">
      <w:pPr>
        <w:pStyle w:val="ConsPlusNormal"/>
        <w:spacing w:before="220"/>
        <w:ind w:firstLine="540"/>
        <w:jc w:val="both"/>
      </w:pPr>
      <w:r>
        <w:t>16) при изменении положений настоящего документа, регламентирующих меры по защите объекта транспортной инфраструктуры от актов незаконного вмешательства, обеспечить проведение дополнительной оценки уязвимости объекта транспортной инфраструктуры и утверждение в установленном порядке ее результатов в течение 3 месяцев с даты возникновения таких изменений;</w:t>
      </w:r>
    </w:p>
    <w:p w:rsidR="002F399E" w:rsidRDefault="002F399E">
      <w:pPr>
        <w:pStyle w:val="ConsPlusNormal"/>
        <w:spacing w:before="220"/>
        <w:ind w:firstLine="540"/>
        <w:jc w:val="both"/>
      </w:pPr>
      <w:r>
        <w:t>при изменении конструктивных, технических и технологических характеристик объекта транспортной инфраструктуры, приводящих к изменению присвоенной объекту транспортной инфраструктуры категории или изменению утвержденного плана объекта транспортной инфраструктуры, обеспечить проведение дополнительной оценки уязвимости объекта транспортной инфраструктуры в части, касающейся произошедших изменений, и представление на утверждение в установленном порядке результатов дополнительной оценки уязвимости объекта транспортной инфраструктуры в течение 3 месяцев с даты возникновения таких изменений или с даты получения уведомления об изменении присвоенной категории объекта транспортной инфраструктуры;</w:t>
      </w:r>
    </w:p>
    <w:p w:rsidR="002F399E" w:rsidRDefault="002F399E">
      <w:pPr>
        <w:pStyle w:val="ConsPlusNormal"/>
        <w:spacing w:before="220"/>
        <w:ind w:firstLine="540"/>
        <w:jc w:val="both"/>
      </w:pPr>
      <w:r>
        <w:t>при переходе к субъекту транспортной инфраструктуры права собственности на объект транспортной инфраструктуры или переходе права его использования на ином законном основании от иного субъекта транспортной инфраструктуры обеспечить проведение оценки уязвимости объекта транспортной инфраструктуры и представление на утверждение в установленном порядке ее результатов (при наличии у субъекта транспортной инфраструктуры утвержденных результатов ранее проведенной оценки уязвимости объекта транспортной инфраструктуры и его согласии с этими утвержденными результатами обеспечить внесение в них соответствующих изменений);</w:t>
      </w:r>
    </w:p>
    <w:p w:rsidR="002F399E" w:rsidRDefault="002F399E">
      <w:pPr>
        <w:pStyle w:val="ConsPlusNormal"/>
        <w:spacing w:before="220"/>
        <w:ind w:firstLine="540"/>
        <w:jc w:val="both"/>
      </w:pPr>
      <w:r>
        <w:t>17) на основании утвержденных результатов дополнительной оценки уязвимости объекта транспортной инфраструктуры с учетом произошедших изменений представить в Федеральное агентство морского и речного транспорта изменения в план объекта транспортной инфраструктуры в течение 3 месяцев с даты утверждения результатов оценки уязвимости объекта транспортной инфраструктуры;</w:t>
      </w:r>
    </w:p>
    <w:p w:rsidR="002F399E" w:rsidRDefault="002F399E">
      <w:pPr>
        <w:pStyle w:val="ConsPlusNormal"/>
        <w:spacing w:before="220"/>
        <w:ind w:firstLine="540"/>
        <w:jc w:val="both"/>
      </w:pPr>
      <w:r>
        <w:t xml:space="preserve">18) незамедлительно информировать Федеральное агентство морского и речного транспорта и уполномоченные подразделения органов Федеральной службы безопасности Российской Федерации, органов внутренних дел и Федеральной службы по надзору в сфере транспорта об угрозах совершения и (или) о совершении акта незаконного вмешательства в </w:t>
      </w:r>
      <w:hyperlink r:id="rId29" w:history="1">
        <w:r>
          <w:rPr>
            <w:color w:val="0000FF"/>
          </w:rPr>
          <w:t>порядке</w:t>
        </w:r>
      </w:hyperlink>
      <w:r>
        <w:t>, установленном Министерством транспорта Российской Федерации;</w:t>
      </w:r>
    </w:p>
    <w:p w:rsidR="002F399E" w:rsidRDefault="002F399E">
      <w:pPr>
        <w:pStyle w:val="ConsPlusNormal"/>
        <w:spacing w:before="220"/>
        <w:ind w:firstLine="540"/>
        <w:jc w:val="both"/>
      </w:pPr>
      <w:r>
        <w:t>19) реализовать предусмотренные планом объекта транспортной инфраструктуры дополнительные меры при изменении уровня безопасности в сроки, не превышающие 4 часов с момента получения решения об изменении степени угрозы совершения акта незаконного вмешательства или информации об объявлении (установлении) уровня охраны в отношении объекта транспортной инфраструктуры;</w:t>
      </w:r>
    </w:p>
    <w:p w:rsidR="002F399E" w:rsidRDefault="002F399E">
      <w:pPr>
        <w:pStyle w:val="ConsPlusNormal"/>
        <w:spacing w:before="220"/>
        <w:ind w:firstLine="540"/>
        <w:jc w:val="both"/>
      </w:pPr>
      <w:r>
        <w:t xml:space="preserve">20) незамедлительно объявить (установить) или отменить уровень безопасности объекта </w:t>
      </w:r>
      <w:r>
        <w:lastRenderedPageBreak/>
        <w:t>транспортной инфраструктуры при получении решения об изменении степени угрозы совершения акта незаконного вмешательства или информации об объявлении (установлении) уровня охраны в отношении объекта транспортной инфраструктуры;</w:t>
      </w:r>
    </w:p>
    <w:p w:rsidR="002F399E" w:rsidRDefault="002F399E">
      <w:pPr>
        <w:pStyle w:val="ConsPlusNormal"/>
        <w:spacing w:before="220"/>
        <w:ind w:firstLine="540"/>
        <w:jc w:val="both"/>
      </w:pPr>
      <w:r>
        <w:t>21) выделить и оборудовать в соответствии с утвержденным планом объекта транспортной инфраструктуры отдельные помещения или участки помещений на объекте транспортной инфраструктуры для размещения работников подразделений транспортной безопасности, оформления оружия, боеприпасов и специальных средств, переданных пассажирами для временного хранения на период проезда, а также временного хранения добровольно сданных, обнаруженных и изъятых в ходе досмотра, дополнительного досмотра или повторного досмотра предметов и веществ, которые запрещены или ограничены для перемещения;</w:t>
      </w:r>
    </w:p>
    <w:p w:rsidR="002F399E" w:rsidRDefault="002F399E">
      <w:pPr>
        <w:pStyle w:val="ConsPlusNormal"/>
        <w:spacing w:before="220"/>
        <w:ind w:firstLine="540"/>
        <w:jc w:val="both"/>
      </w:pPr>
      <w:r>
        <w:t>22) выделить и оборудовать в соответствии с утвержденным планом объекта транспортной инфраструктуры отдельные помещения или участки помещений на контрольно-пропускных пунктах для проведения досмотра физических лиц;</w:t>
      </w:r>
    </w:p>
    <w:p w:rsidR="002F399E" w:rsidRDefault="002F399E">
      <w:pPr>
        <w:pStyle w:val="ConsPlusNormal"/>
        <w:spacing w:before="220"/>
        <w:ind w:firstLine="540"/>
        <w:jc w:val="both"/>
      </w:pPr>
      <w:r>
        <w:t>23) создать помещения или участки помещений для управления техническими средствами и силами обеспечения транспортной безопасности (далее - пункты управления обеспечением транспортной безопасности) в соответствии с утвержденным планом объекта транспортной инфраструктуры и оснастить пункты управления обеспечением транспортной безопасности необходимыми средствами управления и связи, обеспечивающими взаимодействие как между силами обеспечения транспортной безопасности объекта транспортной инфраструктуры, так и силами обеспечения транспортной безопасности других объектов транспортной инфраструктуры и (или) транспортных средств, с которыми имеется технологическое взаимодействие;</w:t>
      </w:r>
    </w:p>
    <w:p w:rsidR="002F399E" w:rsidRDefault="002F399E">
      <w:pPr>
        <w:pStyle w:val="ConsPlusNormal"/>
        <w:spacing w:before="220"/>
        <w:ind w:firstLine="540"/>
        <w:jc w:val="both"/>
      </w:pPr>
      <w:r>
        <w:t>24) в соответствии с планом объекта транспортной инфраструктуры обеспечить с учетом особенностей функционирования объекта транспортной инфраструктуры и периодов навигации непрерывное функционирование пунктов управления обеспечением транспортной безопасности, а также накопление, обработку и хранение в электронном виде данных с технических средств обеспечения транспортной безопасности, имея в виду, что в период отсутствия навигации допускается приостановка накопления, обработки и хранения в электронном виде данных с технических средств обеспечения транспортной безопасности и передачи указанных данных в соответствии с порядком передачи данных;</w:t>
      </w:r>
    </w:p>
    <w:p w:rsidR="002F399E" w:rsidRDefault="002F399E">
      <w:pPr>
        <w:pStyle w:val="ConsPlusNormal"/>
        <w:spacing w:before="220"/>
        <w:ind w:firstLine="540"/>
        <w:jc w:val="both"/>
      </w:pPr>
      <w:r>
        <w:t>25) обеспечить аудио- и видеозапись в целях документирования действий сил обеспечения транспортной безопасности на контрольно-пропускных пунктах и постах объекта транспортной инфраструктуры, а также пунктах управления обеспечением транспортной безопасности в соответствии с планом объекта транспортной инфраструктуры;</w:t>
      </w:r>
    </w:p>
    <w:p w:rsidR="002F399E" w:rsidRDefault="002F399E">
      <w:pPr>
        <w:pStyle w:val="ConsPlusNormal"/>
        <w:spacing w:before="220"/>
        <w:ind w:firstLine="540"/>
        <w:jc w:val="both"/>
      </w:pPr>
      <w:r>
        <w:t>26) установить на основании утвержденных результатов оценки уязвимости и отобразить на схеме:</w:t>
      </w:r>
    </w:p>
    <w:p w:rsidR="002F399E" w:rsidRDefault="002F399E">
      <w:pPr>
        <w:pStyle w:val="ConsPlusNormal"/>
        <w:spacing w:before="220"/>
        <w:ind w:firstLine="540"/>
        <w:jc w:val="both"/>
      </w:pPr>
      <w:r>
        <w:t>границы зоны транспортной безопасности объекта транспортной инфраструктуры, для которой устанавливается особый режим допуска физических лиц (транспортных средств) и перемещения грузов, багажа, ручной клади, личных вещей либо перемещения животных, а также критических элементов объекта транспортной инфраструктуры;</w:t>
      </w:r>
    </w:p>
    <w:p w:rsidR="002F399E" w:rsidRDefault="002F399E">
      <w:pPr>
        <w:pStyle w:val="ConsPlusNormal"/>
        <w:spacing w:before="220"/>
        <w:ind w:firstLine="540"/>
        <w:jc w:val="both"/>
      </w:pPr>
      <w:r>
        <w:t>границы частей зоны транспортной безопасности объекта транспортной инфраструктуры, на которых в отношении объектов досмотра проводятся досмотр, дополнительный досмотр и повторный досмотр, а выявление у физических лиц правовых оснований для перемещения не требуется (далее - сектор свободного доступа зоны транспортной безопасности объекта транспортной инфраструктуры);</w:t>
      </w:r>
    </w:p>
    <w:p w:rsidR="002F399E" w:rsidRDefault="002F399E">
      <w:pPr>
        <w:pStyle w:val="ConsPlusNormal"/>
        <w:spacing w:before="220"/>
        <w:ind w:firstLine="540"/>
        <w:jc w:val="both"/>
      </w:pPr>
      <w:r>
        <w:t xml:space="preserve">границы частей зоны транспортной безопасности объекта транспортной инфраструктуры, допуск физических лиц в которые осуществляется по перевозочным документам и (или) </w:t>
      </w:r>
      <w:r>
        <w:lastRenderedPageBreak/>
        <w:t>пропускам установленных видов с учетом предметов и веществ, которые запрещены или ограничены для перемещения (далее - перевозочный сектор зоны транспортной безопасности объекта транспортной инфраструктуры);</w:t>
      </w:r>
    </w:p>
    <w:p w:rsidR="002F399E" w:rsidRDefault="002F399E">
      <w:pPr>
        <w:pStyle w:val="ConsPlusNormal"/>
        <w:spacing w:before="220"/>
        <w:ind w:firstLine="540"/>
        <w:jc w:val="both"/>
      </w:pPr>
      <w:r>
        <w:t>границы частей зоны транспортной безопасности объекта транспортной инфраструктуры, допуск в которые ограничен для пассажиров и осуществляется по пропускам установленных видов для работников и посетителей объекта транспортной инфраструктуры, а также с учетом запрета предметов и веществ, которые запрещены или ограничены для перемещения (далее - технологический сектор зоны транспортной безопасности объекта транспортной инфраструктуры);</w:t>
      </w:r>
    </w:p>
    <w:p w:rsidR="002F399E" w:rsidRDefault="002F399E">
      <w:pPr>
        <w:pStyle w:val="ConsPlusNormal"/>
        <w:spacing w:before="220"/>
        <w:ind w:firstLine="540"/>
        <w:jc w:val="both"/>
      </w:pPr>
      <w:r>
        <w:t>27) изменять при необходимости границы зоны транспортной безопасности объекта транспортной инфраструктуры, ее секторов и критических элементов объекта транспортной инфраструктуры, а также размещение и состав оснащения контрольно-пропускных пунктов и постов объекта транспортной инфраструктуры после проведения оценки уязвимости объекта транспортной инфраструктуры и утверждения плана объекта транспортной инфраструктуры, учитывающих такие изменения;</w:t>
      </w:r>
    </w:p>
    <w:p w:rsidR="002F399E" w:rsidRDefault="002F399E">
      <w:pPr>
        <w:pStyle w:val="ConsPlusNormal"/>
        <w:spacing w:before="220"/>
        <w:ind w:firstLine="540"/>
        <w:jc w:val="both"/>
      </w:pPr>
      <w:r>
        <w:t>28) обеспечить проведение уполномоченными лицами из числа работников подразделений транспортной безопасности объекта транспортной инфраструктуры досмотра, дополнительного досмотра, повторного досмотра, наблюдения и (или) собеседования в соответствии с правилами проведения досмотра, в том числе при привлечении подразделения транспортной безопасности объекта транспортной инфраструктуры для защиты транспортного средства, осуществляющего технологическое взаимодействие с объектом транспортной инфраструктуры. В случае проведения досмотра носителей (материальных носителей) сведений, составляющих государственную тайну, досмотр указанных носителей осуществлять с применением технических средств досмотра в помещениях, которые отвечают требованиям законодательства Российской Федерации в области защиты государственной тайны с соблюдением требований о неразглашении полученной информации;</w:t>
      </w:r>
    </w:p>
    <w:p w:rsidR="002F399E" w:rsidRDefault="002F399E">
      <w:pPr>
        <w:pStyle w:val="ConsPlusNormal"/>
        <w:spacing w:before="220"/>
        <w:ind w:firstLine="540"/>
        <w:jc w:val="both"/>
      </w:pPr>
      <w:r>
        <w:t xml:space="preserve">29) организовать пропускной и внутриобъектовый режимы на объекте транспортной инфраструктуры в соответствии с организационно-распорядительными документами субъекта транспортной инфраструктуры, направленными на реализацию мер по обеспечению транспортной безопасности объекта транспортной инфраструктуры, и утвержденным планом объекта транспортной инфраструктуры, в том числе установить единые виды постоянных и разовых пропусков в соответствии с </w:t>
      </w:r>
      <w:hyperlink w:anchor="P344" w:history="1">
        <w:r>
          <w:rPr>
            <w:color w:val="0000FF"/>
          </w:rPr>
          <w:t>Правилами</w:t>
        </w:r>
      </w:hyperlink>
      <w:r>
        <w:t xml:space="preserve"> допуска на объект транспортной инфраструктуры, приведенными в приложении к настоящему документу;</w:t>
      </w:r>
    </w:p>
    <w:p w:rsidR="002F399E" w:rsidRDefault="002F399E">
      <w:pPr>
        <w:pStyle w:val="ConsPlusNormal"/>
        <w:spacing w:before="220"/>
        <w:ind w:firstLine="540"/>
        <w:jc w:val="both"/>
      </w:pPr>
      <w:r>
        <w:t xml:space="preserve">30) оснастить объект транспортной инфраструктуры в соответствии с планом объекта транспортной инфраструктуры техническими средствами обеспечения транспортной безопасности, предусмотренными </w:t>
      </w:r>
      <w:hyperlink r:id="rId30" w:history="1">
        <w:r>
          <w:rPr>
            <w:color w:val="0000FF"/>
          </w:rPr>
          <w:t>частью 8 статьи 12.2</w:t>
        </w:r>
      </w:hyperlink>
      <w:r>
        <w:t xml:space="preserve"> Закона, имея в виду, что объект транспортной инфраструктуры, который не предназначен для посадки (высадки) пассажиров и (или) перевалки грузов повышенной опасности, обязательно оснащается портативными (переносными) средствами досмотра;</w:t>
      </w:r>
    </w:p>
    <w:p w:rsidR="002F399E" w:rsidRDefault="002F399E">
      <w:pPr>
        <w:pStyle w:val="ConsPlusNormal"/>
        <w:spacing w:before="220"/>
        <w:ind w:firstLine="540"/>
        <w:jc w:val="both"/>
      </w:pPr>
      <w:r>
        <w:t>31) допускать работников подразделений транспортной безопасности в зону транспортной безопасности объектов транспортной инфраструктуры I и II категорий с оружием (при его наличии) при исполнении должностных обязанностей в случаях, предусмотренных планом объекта транспортной инфраструктуры;</w:t>
      </w:r>
    </w:p>
    <w:p w:rsidR="002F399E" w:rsidRDefault="002F399E">
      <w:pPr>
        <w:pStyle w:val="ConsPlusNormal"/>
        <w:spacing w:before="220"/>
        <w:ind w:firstLine="540"/>
        <w:jc w:val="both"/>
      </w:pPr>
      <w:r>
        <w:t>32) осуществлять на контрольно-пропускных пунктах и постах объекта транспортной инфраструктуры документирование перемещения служебного оружия работниками подразделений транспортной безопасности, обладающими правом на его ношение, через границы зоны транспортной безопасности объекта транспортной инфраструктуры или ее части;</w:t>
      </w:r>
    </w:p>
    <w:p w:rsidR="002F399E" w:rsidRDefault="002F399E">
      <w:pPr>
        <w:pStyle w:val="ConsPlusNormal"/>
        <w:spacing w:before="220"/>
        <w:ind w:firstLine="540"/>
        <w:jc w:val="both"/>
      </w:pPr>
      <w:r>
        <w:t xml:space="preserve">33) обеспечить в случае, если установленный уровень безопасности на объекте </w:t>
      </w:r>
      <w:r>
        <w:lastRenderedPageBreak/>
        <w:t>транспортной инфраструктуры ниже установленного уровня безопасности на транспортном средстве, с которым объект транспортной инфраструктуры осуществляет технологическое взаимодействие, выполнение положений настоящего документа, соответствующих уровню безопасности, установленному на транспортном средстве, в соответствии с планом объекта транспортной инфраструктуры, за исключением случаев технологического взаимодействия портовых средств и транспортных средств, совершающих международные рейсы;</w:t>
      </w:r>
    </w:p>
    <w:p w:rsidR="002F399E" w:rsidRDefault="002F399E">
      <w:pPr>
        <w:pStyle w:val="ConsPlusNormal"/>
        <w:spacing w:before="220"/>
        <w:ind w:firstLine="540"/>
        <w:jc w:val="both"/>
      </w:pPr>
      <w:r>
        <w:t xml:space="preserve">при осуществлении технологического взаимодействия объекта транспортной инфраструктуры и транспортного средства, совершающего международные рейсы, обеспечить составление декларации об охране, предусмотренной Международным </w:t>
      </w:r>
      <w:hyperlink r:id="rId31" w:history="1">
        <w:r>
          <w:rPr>
            <w:color w:val="0000FF"/>
          </w:rPr>
          <w:t>кодексом</w:t>
        </w:r>
      </w:hyperlink>
      <w:r>
        <w:t xml:space="preserve"> по охране судов и портовых средств, и реализацию мер, установленных этой декларацией об охране, лицами, ответственными за обеспечение транспортной безопасности объекта транспортной инфраструктуры и транспортного средства (лицами, ответственными за охрану портового средства, и лицами командного состава транспортного средства, ответственными за его охрану);</w:t>
      </w:r>
    </w:p>
    <w:p w:rsidR="002F399E" w:rsidRDefault="002F399E">
      <w:pPr>
        <w:pStyle w:val="ConsPlusNormal"/>
        <w:spacing w:before="220"/>
        <w:ind w:firstLine="540"/>
        <w:jc w:val="both"/>
      </w:pPr>
      <w:r>
        <w:t>34) обеспечить необходимый количественный и качественный состав технических систем и средств досмотра, а также их размещение в соответствии со схемой технических систем и средств досмотра на объекте транспортной инфраструктуры для обнаружения, включая выявление и распознавание, предметов и веществ, которые запрещены или ограничены для перемещения в зону транспортной безопасности объекта транспортной инфраструктуры, на проезжающих (перемещаемых) транспортных средствах, у физических лиц, в том числе в составе грузов, багажа, ручной клади и личных вещей, с учетом объемов перевозок и выполнения положений настоящего документа для установленного уровня безопасности в отношении объекта транспортной инфраструктуры;</w:t>
      </w:r>
    </w:p>
    <w:p w:rsidR="002F399E" w:rsidRDefault="002F399E">
      <w:pPr>
        <w:pStyle w:val="ConsPlusNormal"/>
        <w:spacing w:before="220"/>
        <w:ind w:firstLine="540"/>
        <w:jc w:val="both"/>
      </w:pPr>
      <w:r>
        <w:t>35) в случае выявления нефункционирующих и (или) неисправных технических средств обеспечения транспортной безопасности, инженерных сооружений и технических средств, используемых для защиты от актов незаконного вмешательства, наличие которых определено планом объекта транспортной инфраструктуры, а также в случае невозможности выполнения с их помощью положений настоящего документа ввести в соответствии с планом объекта транспортной инфраструктуры иные меры по обеспечению транспортной безопасности. При невозможности обеспечить введенными иными мерами реализацию положений настоящего документа ограничить функционирование объекта транспортной инфраструктуры и (или) изменить порядок эксплуатации объекта транспортной инфраструктуры;</w:t>
      </w:r>
    </w:p>
    <w:p w:rsidR="002F399E" w:rsidRDefault="002F399E">
      <w:pPr>
        <w:pStyle w:val="ConsPlusNormal"/>
        <w:spacing w:before="220"/>
        <w:ind w:firstLine="540"/>
        <w:jc w:val="both"/>
      </w:pPr>
      <w:r>
        <w:t>36) принимать меры по недопущению проникновения любых лиц в зону транспортной безопасности объекта транспортной инфраструктуры или на критические элементы объекта транспортной инфраструктуры вне установленных (обозначенных) контрольно-пропускных пунктов или постов объекта транспортной инфраструктуры;</w:t>
      </w:r>
    </w:p>
    <w:p w:rsidR="002F399E" w:rsidRDefault="002F399E">
      <w:pPr>
        <w:pStyle w:val="ConsPlusNormal"/>
        <w:spacing w:before="220"/>
        <w:ind w:firstLine="540"/>
        <w:jc w:val="both"/>
      </w:pPr>
      <w:r>
        <w:t>37) принимать меры по недопущению преодоления любыми лицами контрольно-пропускных пунктов и постов объекта транспортной инфраструктуры без соблюдения условий допуска в зону транспортной безопасности объекта транспортной инфраструктуры, наличия и действительности пропусков и иных установленных видов разрешений в зону транспортной безопасности объекта транспортной инфраструктуры или на критические элементы объекта транспортной инфраструктуры;</w:t>
      </w:r>
    </w:p>
    <w:p w:rsidR="002F399E" w:rsidRDefault="002F399E">
      <w:pPr>
        <w:pStyle w:val="ConsPlusNormal"/>
        <w:spacing w:before="220"/>
        <w:ind w:firstLine="540"/>
        <w:jc w:val="both"/>
      </w:pPr>
      <w:r>
        <w:t>38) обеспечить защиту технических средств обеспечения транспортной безопасности объекта транспортной инфраструктуры от несанкционированного доступа к элементам управления, обработки и хранения данных, а также поддержание средств связи в постоянной готовности к использованию;</w:t>
      </w:r>
    </w:p>
    <w:p w:rsidR="002F399E" w:rsidRDefault="002F399E">
      <w:pPr>
        <w:pStyle w:val="ConsPlusNormal"/>
        <w:spacing w:before="220"/>
        <w:ind w:firstLine="540"/>
        <w:jc w:val="both"/>
      </w:pPr>
      <w:r>
        <w:t xml:space="preserve">39) обнаруживать на контрольно-пропускных пунктах и постах объекта транспортной инфраструктуры на границах зоны транспортной безопасности объекта транспортной инфраструктуры и (или) ее части предметы и вещества, которые запрещены или ограничены для </w:t>
      </w:r>
      <w:r>
        <w:lastRenderedPageBreak/>
        <w:t>перемещения, не допускать их перевозки, а также перемещения в зону транспортной безопасности объекта транспортной инфраструктуры или ее часть, за исключением случаев, предусмотренных настоящим документом и правилами проведения досмотра;</w:t>
      </w:r>
    </w:p>
    <w:p w:rsidR="002F399E" w:rsidRDefault="002F399E">
      <w:pPr>
        <w:pStyle w:val="ConsPlusNormal"/>
        <w:spacing w:before="220"/>
        <w:ind w:firstLine="540"/>
        <w:jc w:val="both"/>
      </w:pPr>
      <w:r>
        <w:t xml:space="preserve">40) незамедлительно информировать уполномоченных представителей подразделений органов Федеральной службы безопасности Российской Федерации и органов внутренних дел о лицах, подготавливающих совершение или совершивших акты незаконного вмешательства, за которые законодательством Российской Федерации установлена административная или уголовная ответственность (далее - нарушители), или о материальных объектах в случае выявления связи этих лиц и объектов с подготовкой к совершению или совершением актов незаконного вмешательства, а также о случаях, предусмотренных </w:t>
      </w:r>
      <w:hyperlink r:id="rId32" w:history="1">
        <w:r>
          <w:rPr>
            <w:color w:val="0000FF"/>
          </w:rPr>
          <w:t>частью 10 статьи 12.2</w:t>
        </w:r>
      </w:hyperlink>
      <w:r>
        <w:t xml:space="preserve"> Закона;</w:t>
      </w:r>
    </w:p>
    <w:p w:rsidR="002F399E" w:rsidRDefault="002F399E">
      <w:pPr>
        <w:pStyle w:val="ConsPlusNormal"/>
        <w:spacing w:before="220"/>
        <w:ind w:firstLine="540"/>
        <w:jc w:val="both"/>
      </w:pPr>
      <w:r>
        <w:t xml:space="preserve">41) передавать уполномоченным представителям подразделений органов Федеральной службы безопасности Российской Федерации и (или) органов внутренних дел выявленных нарушителей, распознанное оружие, боеприпасы, патроны к оружию, взрывчатые вещества и взрывные устройства, ядовитые или радиоактивные вещества в случаях, предусмотренных </w:t>
      </w:r>
      <w:hyperlink r:id="rId33" w:history="1">
        <w:r>
          <w:rPr>
            <w:color w:val="0000FF"/>
          </w:rPr>
          <w:t>частью 10 статьи 12.2</w:t>
        </w:r>
      </w:hyperlink>
      <w:r>
        <w:t xml:space="preserve"> Закона;</w:t>
      </w:r>
    </w:p>
    <w:p w:rsidR="002F399E" w:rsidRDefault="002F399E">
      <w:pPr>
        <w:pStyle w:val="ConsPlusNormal"/>
        <w:spacing w:before="220"/>
        <w:ind w:firstLine="540"/>
        <w:jc w:val="both"/>
      </w:pPr>
      <w:r>
        <w:t>42) принимать меры, исключающие подготовку к совершению или совершение акта незаконного вмешательства, в том числе на контрольно-пропускных пунктах и постах объекта транспортной инфраструктуры, а также на участках пересечения границ зоны транспортной безопасности объекта транспортной инфраструктуры, путем:</w:t>
      </w:r>
    </w:p>
    <w:p w:rsidR="002F399E" w:rsidRDefault="002F399E">
      <w:pPr>
        <w:pStyle w:val="ConsPlusNormal"/>
        <w:spacing w:before="220"/>
        <w:ind w:firstLine="540"/>
        <w:jc w:val="both"/>
      </w:pPr>
      <w:r>
        <w:t>осуществления контроля (наблюдения, мониторинга состояния) границ зоны транспортной безопасности объекта транспортной инфраструктуры, ее частей, критических элементов;</w:t>
      </w:r>
    </w:p>
    <w:p w:rsidR="002F399E" w:rsidRDefault="002F399E">
      <w:pPr>
        <w:pStyle w:val="ConsPlusNormal"/>
        <w:spacing w:before="220"/>
        <w:ind w:firstLine="540"/>
        <w:jc w:val="both"/>
      </w:pPr>
      <w:r>
        <w:t>осуществления досмотра, дополнительного досмотра и повторного досмотра в целях обеспечения транспортной безопасности;</w:t>
      </w:r>
    </w:p>
    <w:p w:rsidR="002F399E" w:rsidRDefault="002F399E">
      <w:pPr>
        <w:pStyle w:val="ConsPlusNormal"/>
        <w:spacing w:before="220"/>
        <w:ind w:firstLine="540"/>
        <w:jc w:val="both"/>
      </w:pPr>
      <w:r>
        <w:t>осуществления контроля передвижения физических лиц, транспортных средств, перемещения материальных объектов в зоне транспортной безопасности объекта транспортной инфраструктуры, ее частях, на критических элементах объекта транспортной инфраструктуры;</w:t>
      </w:r>
    </w:p>
    <w:p w:rsidR="002F399E" w:rsidRDefault="002F399E">
      <w:pPr>
        <w:pStyle w:val="ConsPlusNormal"/>
        <w:spacing w:before="220"/>
        <w:ind w:firstLine="540"/>
        <w:jc w:val="both"/>
      </w:pPr>
      <w:r>
        <w:t>обеспечения пропускного и внутриобъектового режимов;</w:t>
      </w:r>
    </w:p>
    <w:p w:rsidR="002F399E" w:rsidRDefault="002F399E">
      <w:pPr>
        <w:pStyle w:val="ConsPlusNormal"/>
        <w:spacing w:before="220"/>
        <w:ind w:firstLine="540"/>
        <w:jc w:val="both"/>
      </w:pPr>
      <w:r>
        <w:t>использования технических средств обеспечения транспортной безопасности;</w:t>
      </w:r>
    </w:p>
    <w:p w:rsidR="002F399E" w:rsidRDefault="002F399E">
      <w:pPr>
        <w:pStyle w:val="ConsPlusNormal"/>
        <w:spacing w:before="220"/>
        <w:ind w:firstLine="540"/>
        <w:jc w:val="both"/>
      </w:pPr>
      <w:r>
        <w:t>реагирования на подготовку или совершение акта незаконного вмешательства, а также незамедлительного информирования уполномоченных подразделений органов Федеральной службы безопасности Российской Федерации и органов внутренних дел о выявленных лицах, совершивших, совершающих или подготавливающих совершение акта незаконного вмешательства, обо всех обнаруженных и распознанных оружии, боеприпасах, взрывчатых веществах и взрывных устройствах, ядовитых или радиоактивных веществах при отсутствии законных оснований на их хранение и ношение;</w:t>
      </w:r>
    </w:p>
    <w:p w:rsidR="002F399E" w:rsidRDefault="002F399E">
      <w:pPr>
        <w:pStyle w:val="ConsPlusNormal"/>
        <w:spacing w:before="220"/>
        <w:ind w:firstLine="540"/>
        <w:jc w:val="both"/>
      </w:pPr>
      <w:r>
        <w:t>43) обеспечить реагирование на подготовку к совершению или совершение акта незаконного вмешательства в соответствии с планом объекта транспортной инфраструктуры силами групп быстрого реагирования;</w:t>
      </w:r>
    </w:p>
    <w:p w:rsidR="002F399E" w:rsidRDefault="002F399E">
      <w:pPr>
        <w:pStyle w:val="ConsPlusNormal"/>
        <w:spacing w:before="220"/>
        <w:ind w:firstLine="540"/>
        <w:jc w:val="both"/>
      </w:pPr>
      <w:r>
        <w:t>44) осуществлять допуск физических лиц на искусственные острова, установки и сооружения по спискам, заверенным лицом, ответственным за обеспечение транспортной безопасности в отношении субъекта транспортной инфраструктуры, или лицом, ответственным за обеспечение транспортной безопасности объекта транспортной инфраструктуры, имея в виду, что материальные пропуска для перемещения материально-технических объектов на искусственные острова, установки и сооружения не оформляются;</w:t>
      </w:r>
    </w:p>
    <w:p w:rsidR="002F399E" w:rsidRDefault="002F399E">
      <w:pPr>
        <w:pStyle w:val="ConsPlusNormal"/>
        <w:spacing w:before="220"/>
        <w:ind w:firstLine="540"/>
        <w:jc w:val="both"/>
      </w:pPr>
      <w:r>
        <w:lastRenderedPageBreak/>
        <w:t>45) обеспечить допуск транспортных средств в зону безопасности искусственного сооружения и учет таких транспортных средств в соответствии с планом объекта транспортной инфраструктуры;</w:t>
      </w:r>
    </w:p>
    <w:p w:rsidR="002F399E" w:rsidRDefault="002F399E">
      <w:pPr>
        <w:pStyle w:val="ConsPlusNormal"/>
        <w:spacing w:before="220"/>
        <w:ind w:firstLine="540"/>
        <w:jc w:val="both"/>
      </w:pPr>
      <w:r>
        <w:t>46) силами подразделений транспортной безопасности объекта транспортной инфраструктуры принимать меры по недопущению движения (нахождения) транспортных средств в зоне безопасности искусственного острова, установки и сооружения при нарушении транспортным средством установленных условий допуска в зону безопасности искусственные острова, установки и сооружения.</w:t>
      </w:r>
    </w:p>
    <w:p w:rsidR="002F399E" w:rsidRDefault="002F399E">
      <w:pPr>
        <w:pStyle w:val="ConsPlusNormal"/>
        <w:spacing w:before="220"/>
        <w:ind w:firstLine="540"/>
        <w:jc w:val="both"/>
      </w:pPr>
      <w:bookmarkStart w:id="2" w:name="P145"/>
      <w:bookmarkEnd w:id="2"/>
      <w:r>
        <w:t xml:space="preserve">6. Субъекты транспортной инфраструктуры в отношении объектов транспортной инфраструктуры I категории дополнительно к требованиям, предусмотренным </w:t>
      </w:r>
      <w:hyperlink w:anchor="P53" w:history="1">
        <w:r>
          <w:rPr>
            <w:color w:val="0000FF"/>
          </w:rPr>
          <w:t>пунктом 5</w:t>
        </w:r>
      </w:hyperlink>
      <w:r>
        <w:t xml:space="preserve"> настоящего документа, обязаны:</w:t>
      </w:r>
    </w:p>
    <w:p w:rsidR="002F399E" w:rsidRDefault="002F399E">
      <w:pPr>
        <w:pStyle w:val="ConsPlusNormal"/>
        <w:spacing w:before="220"/>
        <w:ind w:firstLine="540"/>
        <w:jc w:val="both"/>
      </w:pPr>
      <w:r>
        <w:t>1) принимать меры по недопущению проникновения в перевозочный и технологический сектора зоны транспортной безопасности объекта транспортной инфраструктуры и на критические элементы объекта транспортной инфраструктуры нарушителя, оснащенного в том числе специальными техническими средствами и (или) использующего автотранспортные средства, самоходную технику и машины;</w:t>
      </w:r>
    </w:p>
    <w:p w:rsidR="002F399E" w:rsidRDefault="002F399E">
      <w:pPr>
        <w:pStyle w:val="ConsPlusNormal"/>
        <w:spacing w:before="220"/>
        <w:ind w:firstLine="540"/>
        <w:jc w:val="both"/>
      </w:pPr>
      <w:r>
        <w:t>2) выявлять физических лиц, подготавливающих или совершающих акты незаконного вмешательства, и материальные объекты, которые могут быть использованы при подготовке и совершении актов незаконного вмешательства, путем наблюдения и (или) собеседования в зоне транспортной безопасности объекта транспортной инфраструктуры, на контрольно-пропускных пунктах и постах объекта транспортной инфраструктуры, расположенных на ее границе;</w:t>
      </w:r>
    </w:p>
    <w:p w:rsidR="002F399E" w:rsidRDefault="002F399E">
      <w:pPr>
        <w:pStyle w:val="ConsPlusNormal"/>
        <w:spacing w:before="220"/>
        <w:ind w:firstLine="540"/>
        <w:jc w:val="both"/>
      </w:pPr>
      <w:r>
        <w:t>3) обеспечить проведение подразделениями транспортной безопасности досмотра физических лиц и материальных объектов, в отношении которых выявлена связь с подготовкой к совершению или совершением актов незаконного вмешательства, в зоне транспортной безопасности объекта транспортной инфраструктуры;</w:t>
      </w:r>
    </w:p>
    <w:p w:rsidR="002F399E" w:rsidRDefault="002F399E">
      <w:pPr>
        <w:pStyle w:val="ConsPlusNormal"/>
        <w:spacing w:before="220"/>
        <w:ind w:firstLine="540"/>
        <w:jc w:val="both"/>
      </w:pPr>
      <w:r>
        <w:t>4) обеспечить проведение подразделениями транспортной безопасности на контрольно-пропускных пунктах и постах объекта транспортной инфраструктуры на границе зоны транспортной безопасности объекта транспортной инфраструктуры:</w:t>
      </w:r>
    </w:p>
    <w:p w:rsidR="002F399E" w:rsidRDefault="002F399E">
      <w:pPr>
        <w:pStyle w:val="ConsPlusNormal"/>
        <w:spacing w:before="220"/>
        <w:ind w:firstLine="540"/>
        <w:jc w:val="both"/>
      </w:pPr>
      <w:r>
        <w:t>досмотра всех объектов досмотра, у которых техническими средствами досмотра выявлены металлические предметы;</w:t>
      </w:r>
    </w:p>
    <w:p w:rsidR="002F399E" w:rsidRDefault="002F399E">
      <w:pPr>
        <w:pStyle w:val="ConsPlusNormal"/>
        <w:spacing w:before="220"/>
        <w:ind w:firstLine="540"/>
        <w:jc w:val="both"/>
      </w:pPr>
      <w:r>
        <w:t>выборочного досмотра крупногабаритного багажа, физических лиц, во внешнем виде и в поведении которых присутствуют признаки подготовки или совершения актов незаконного вмешательства;</w:t>
      </w:r>
    </w:p>
    <w:p w:rsidR="002F399E" w:rsidRDefault="002F399E">
      <w:pPr>
        <w:pStyle w:val="ConsPlusNormal"/>
        <w:spacing w:before="220"/>
        <w:ind w:firstLine="540"/>
        <w:jc w:val="both"/>
      </w:pPr>
      <w:r>
        <w:t>5) выявлять путем проведения досмотра предметы и вещества, которые запрещены или ограничены для перемещения;</w:t>
      </w:r>
    </w:p>
    <w:p w:rsidR="002F399E" w:rsidRDefault="002F399E">
      <w:pPr>
        <w:pStyle w:val="ConsPlusNormal"/>
        <w:spacing w:before="220"/>
        <w:ind w:firstLine="540"/>
        <w:jc w:val="both"/>
      </w:pPr>
      <w:r>
        <w:t>6) проводить:</w:t>
      </w:r>
    </w:p>
    <w:p w:rsidR="002F399E" w:rsidRDefault="002F399E">
      <w:pPr>
        <w:pStyle w:val="ConsPlusNormal"/>
        <w:spacing w:before="220"/>
        <w:ind w:firstLine="540"/>
        <w:jc w:val="both"/>
      </w:pPr>
      <w:r>
        <w:t>дополнительный досмотр объектов досмотра по распознаванию предметов и веществ, обнаруженных в ходе досмотра и (или) повторного досмотра в целях обеспечения транспортной безопасности;</w:t>
      </w:r>
    </w:p>
    <w:p w:rsidR="002F399E" w:rsidRDefault="002F399E">
      <w:pPr>
        <w:pStyle w:val="ConsPlusNormal"/>
        <w:spacing w:before="220"/>
        <w:ind w:firstLine="540"/>
        <w:jc w:val="both"/>
      </w:pPr>
      <w:r>
        <w:t>повторный досмотр при получении информации об угрозе совершения актов незаконного вмешательства, а также при принятии решения о его проведении по результатам наблюдения и (или) собеседования в целях обеспечения транспортной безопасности;</w:t>
      </w:r>
    </w:p>
    <w:p w:rsidR="002F399E" w:rsidRDefault="002F399E">
      <w:pPr>
        <w:pStyle w:val="ConsPlusNormal"/>
        <w:spacing w:before="220"/>
        <w:ind w:firstLine="540"/>
        <w:jc w:val="both"/>
      </w:pPr>
      <w:r>
        <w:t xml:space="preserve">7) проводить в целях распознавания предметов и веществ, которые запрещены или </w:t>
      </w:r>
      <w:r>
        <w:lastRenderedPageBreak/>
        <w:t>ограничены для перемещения, дополнительный досмотр не менее 5 процентов объектов досмотра, проходящих, проезжающих (перемещаемых) через контрольно-пропускные пункты, у которых (в которых) на контрольно-пропускных пунктах не выявлено наличие предметов и веществ, которые запрещены или ограничены для перемещения;</w:t>
      </w:r>
    </w:p>
    <w:p w:rsidR="002F399E" w:rsidRDefault="002F399E">
      <w:pPr>
        <w:pStyle w:val="ConsPlusNormal"/>
        <w:spacing w:before="220"/>
        <w:ind w:firstLine="540"/>
        <w:jc w:val="both"/>
      </w:pPr>
      <w:r>
        <w:t>8) выявлять нарушителей, а также подготовку к совершению или совершение актов незаконного вмешательства путем постоянного непрерывного контроля данных (информации) с технических средств обеспечения транспортной безопасности;</w:t>
      </w:r>
    </w:p>
    <w:p w:rsidR="002F399E" w:rsidRDefault="002F399E">
      <w:pPr>
        <w:pStyle w:val="ConsPlusNormal"/>
        <w:spacing w:before="220"/>
        <w:ind w:firstLine="540"/>
        <w:jc w:val="both"/>
      </w:pPr>
      <w:r>
        <w:t>9) выявлять нарушителей, а также подготовку к совершению или совершение актов незаконного вмешательства путем патрулирования территории объекта транспортной инфраструктуры (не реже одного раза в 6 часов);</w:t>
      </w:r>
    </w:p>
    <w:p w:rsidR="002F399E" w:rsidRDefault="002F399E">
      <w:pPr>
        <w:pStyle w:val="ConsPlusNormal"/>
        <w:spacing w:before="220"/>
        <w:ind w:firstLine="540"/>
        <w:jc w:val="both"/>
      </w:pPr>
      <w:r>
        <w:t>10) оснастить объект транспортной инфраструктуры техническими средствами обеспечения транспортной безопасности, обеспечивающими:</w:t>
      </w:r>
    </w:p>
    <w:p w:rsidR="002F399E" w:rsidRDefault="002F399E">
      <w:pPr>
        <w:pStyle w:val="ConsPlusNormal"/>
        <w:spacing w:before="220"/>
        <w:ind w:firstLine="540"/>
        <w:jc w:val="both"/>
      </w:pPr>
      <w:r>
        <w:t>идентификацию физических лиц и (или) транспортных средств, являющихся объектами видеонаблюдения, на основании данных видеонаблюдения (далее - видеоидентификация) при их перемещении через контрольно-пропускные пункты на границах зоны транспортной безопасности объекта транспортной инфраструктуры и (или) критических элементов объекта транспортной инфраструктуры;</w:t>
      </w:r>
    </w:p>
    <w:p w:rsidR="002F399E" w:rsidRDefault="002F399E">
      <w:pPr>
        <w:pStyle w:val="ConsPlusNormal"/>
        <w:spacing w:before="220"/>
        <w:ind w:firstLine="540"/>
        <w:jc w:val="both"/>
      </w:pPr>
      <w:r>
        <w:t>обнаружение и распознавание характера событий, связанных с объектами видеонаблюдения, на основании данных видеонаблюдения, их обнаружение в произвольном месте и в произвольное время (далее - видеораспознавание) в перевозочном секторе зоны транспортной безопасности объекта транспортной инфраструктуры и на критических элементах объекта транспортной инфраструктуры;</w:t>
      </w:r>
    </w:p>
    <w:p w:rsidR="002F399E" w:rsidRDefault="002F399E">
      <w:pPr>
        <w:pStyle w:val="ConsPlusNormal"/>
        <w:spacing w:before="220"/>
        <w:ind w:firstLine="540"/>
        <w:jc w:val="both"/>
      </w:pPr>
      <w:r>
        <w:t>обнаружение физических лиц и транспортных средств, являющихся объектами видеонаблюдения, на основании данных видеонаблюдения в произвольном месте и в произвольное время (далее - видеообнаружение) в технологическом секторе зоны транспортной безопасности объекта транспортной инфраструктуры;</w:t>
      </w:r>
    </w:p>
    <w:p w:rsidR="002F399E" w:rsidRDefault="002F399E">
      <w:pPr>
        <w:pStyle w:val="ConsPlusNormal"/>
        <w:spacing w:before="220"/>
        <w:ind w:firstLine="540"/>
        <w:jc w:val="both"/>
      </w:pPr>
      <w:r>
        <w:t>обнаружение физических лиц и транспортных средств, являющихся объектами видеонаблюдения, в заданном месте и в заданное время (далее - видеомониторинг) по периметру зоны транспортной безопасности объекта транспортной инфраструктуры и в секторе свободного доступа зоны транспортной безопасности объекта транспортной инфраструктуры;</w:t>
      </w:r>
    </w:p>
    <w:p w:rsidR="002F399E" w:rsidRDefault="002F399E">
      <w:pPr>
        <w:pStyle w:val="ConsPlusNormal"/>
        <w:spacing w:before="220"/>
        <w:ind w:firstLine="540"/>
        <w:jc w:val="both"/>
      </w:pPr>
      <w:r>
        <w:t>передачу видеоизображения в соответствии с порядком передачи данных;</w:t>
      </w:r>
    </w:p>
    <w:p w:rsidR="002F399E" w:rsidRDefault="002F399E">
      <w:pPr>
        <w:pStyle w:val="ConsPlusNormal"/>
        <w:spacing w:before="220"/>
        <w:ind w:firstLine="540"/>
        <w:jc w:val="both"/>
      </w:pPr>
      <w:r>
        <w:t>хранение в электронном виде данных, полученных со всех технических средств обеспечения транспортной безопасности, в течение одного месяца;</w:t>
      </w:r>
    </w:p>
    <w:p w:rsidR="002F399E" w:rsidRDefault="002F399E">
      <w:pPr>
        <w:pStyle w:val="ConsPlusNormal"/>
        <w:spacing w:before="220"/>
        <w:ind w:firstLine="540"/>
        <w:jc w:val="both"/>
      </w:pPr>
      <w:r>
        <w:t>выявление нарушителя, оснащенного в том числе специальными техническими средствами, в режиме реального времени на всем периметре внешних границ перевозочного и технологического секторов зоны транспортной безопасности объекта транспортной инфраструктуры и критических элементов объекта транспортной инфраструктуры;</w:t>
      </w:r>
    </w:p>
    <w:p w:rsidR="002F399E" w:rsidRDefault="002F399E">
      <w:pPr>
        <w:pStyle w:val="ConsPlusNormal"/>
        <w:spacing w:before="220"/>
        <w:ind w:firstLine="540"/>
        <w:jc w:val="both"/>
      </w:pPr>
      <w:r>
        <w:t>видеозапись с целью документирования перемещения работников и посетителей в зону транспортной безопасности объекта транспортной инфраструктуры и на критические элементы объекта транспортной инфраструктуры и из них;</w:t>
      </w:r>
    </w:p>
    <w:p w:rsidR="002F399E" w:rsidRDefault="002F399E">
      <w:pPr>
        <w:pStyle w:val="ConsPlusNormal"/>
        <w:spacing w:before="220"/>
        <w:ind w:firstLine="540"/>
        <w:jc w:val="both"/>
      </w:pPr>
      <w:r>
        <w:t>в соответствии с порядком передачи данных передачу данных о лицах, пропущенных в зону транспортной безопасности объекта транспортной инфраструктуры и на критические элементы объекта транспортной инфраструктуры;</w:t>
      </w:r>
    </w:p>
    <w:p w:rsidR="002F399E" w:rsidRDefault="002F399E">
      <w:pPr>
        <w:pStyle w:val="ConsPlusNormal"/>
        <w:spacing w:before="220"/>
        <w:ind w:firstLine="540"/>
        <w:jc w:val="both"/>
      </w:pPr>
      <w:r>
        <w:lastRenderedPageBreak/>
        <w:t>11) обеспечить необходимый количественный и качественный состав, а также размещение технических систем и средств досмотра на объекте транспортной инфраструктуры для обследования и распознавания объектов досмотра в целях обнаружения предметов и веществ, которые запрещены или ограничены для перемещения в зону транспортной безопасности объекта транспортной инфраструктуры и на критические элементы объекта транспортной инфраструктуры;</w:t>
      </w:r>
    </w:p>
    <w:p w:rsidR="002F399E" w:rsidRDefault="002F399E">
      <w:pPr>
        <w:pStyle w:val="ConsPlusNormal"/>
        <w:spacing w:before="220"/>
        <w:ind w:firstLine="540"/>
        <w:jc w:val="both"/>
      </w:pPr>
      <w:r>
        <w:t>12) принимать решения о соответствии постоянного пропуска его владельцу с применением биометрических устройств, разового пропуска путем сличения с документами, удостоверяющими личность, на контрольно-пропускных пунктах и постах объекта транспортной инфраструктуры на границах перевозочного и технологического секторов зоны транспортной безопасности объекта транспортной инфраструктуры, а также критических элементов объекта транспортной инфраструктуры;</w:t>
      </w:r>
    </w:p>
    <w:p w:rsidR="002F399E" w:rsidRDefault="002F399E">
      <w:pPr>
        <w:pStyle w:val="ConsPlusNormal"/>
        <w:spacing w:before="220"/>
        <w:ind w:firstLine="540"/>
        <w:jc w:val="both"/>
      </w:pPr>
      <w:r>
        <w:t>13) осуществлять контроль за перемещением транспортных средств вблизи транспортных средств, осуществляющих технологическое взаимодействие с объектом транспортной инфраструктуры, путем визуального наблюдения;</w:t>
      </w:r>
    </w:p>
    <w:p w:rsidR="002F399E" w:rsidRDefault="002F399E">
      <w:pPr>
        <w:pStyle w:val="ConsPlusNormal"/>
        <w:spacing w:before="220"/>
        <w:ind w:firstLine="540"/>
        <w:jc w:val="both"/>
      </w:pPr>
      <w:r>
        <w:t>14) осуществлять контроль за районами хранения грузов в пределах объекта транспортной инфраструктуры во время выполнения операций по обработке грузов путем визуального осмотра и использования технических средств обеспечения транспортной безопасности;</w:t>
      </w:r>
    </w:p>
    <w:p w:rsidR="002F399E" w:rsidRDefault="002F399E">
      <w:pPr>
        <w:pStyle w:val="ConsPlusNormal"/>
        <w:spacing w:before="220"/>
        <w:ind w:firstLine="540"/>
        <w:jc w:val="both"/>
      </w:pPr>
      <w:r>
        <w:t>15) осуществлять проверку пломб и других средств, используемых для предотвращения незаконных действий с грузом после его поступления на территорию объекта транспортной инфраструктуры.</w:t>
      </w:r>
    </w:p>
    <w:p w:rsidR="002F399E" w:rsidRDefault="002F399E">
      <w:pPr>
        <w:pStyle w:val="ConsPlusNormal"/>
        <w:spacing w:before="220"/>
        <w:ind w:firstLine="540"/>
        <w:jc w:val="both"/>
      </w:pPr>
      <w:bookmarkStart w:id="3" w:name="P174"/>
      <w:bookmarkEnd w:id="3"/>
      <w:r>
        <w:t xml:space="preserve">7. Субъекты транспортной инфраструктуры в отношении объектов транспортной инфраструктуры I категории в случае объявления уровня безопасности N 2 дополнительно к требованиям, предусмотренным </w:t>
      </w:r>
      <w:hyperlink w:anchor="P53" w:history="1">
        <w:r>
          <w:rPr>
            <w:color w:val="0000FF"/>
          </w:rPr>
          <w:t>пунктами 5</w:t>
        </w:r>
      </w:hyperlink>
      <w:r>
        <w:t xml:space="preserve"> и </w:t>
      </w:r>
      <w:hyperlink w:anchor="P145" w:history="1">
        <w:r>
          <w:rPr>
            <w:color w:val="0000FF"/>
          </w:rPr>
          <w:t>6</w:t>
        </w:r>
      </w:hyperlink>
      <w:r>
        <w:t xml:space="preserve"> настоящего документа, обязаны:</w:t>
      </w:r>
    </w:p>
    <w:p w:rsidR="002F399E" w:rsidRDefault="002F399E">
      <w:pPr>
        <w:pStyle w:val="ConsPlusNormal"/>
        <w:spacing w:before="220"/>
        <w:ind w:firstLine="540"/>
        <w:jc w:val="both"/>
      </w:pPr>
      <w:r>
        <w:t>1) не допускать посетителей на критические элементы объекта транспортной инфраструктуры;</w:t>
      </w:r>
    </w:p>
    <w:p w:rsidR="002F399E" w:rsidRDefault="002F399E">
      <w:pPr>
        <w:pStyle w:val="ConsPlusNormal"/>
        <w:spacing w:before="220"/>
        <w:ind w:firstLine="540"/>
        <w:jc w:val="both"/>
      </w:pPr>
      <w:r>
        <w:t>2) увеличить численность работников подразделений транспортной безопасности в соответствии с планом объекта транспортной инфраструктуры;</w:t>
      </w:r>
    </w:p>
    <w:p w:rsidR="002F399E" w:rsidRDefault="002F399E">
      <w:pPr>
        <w:pStyle w:val="ConsPlusNormal"/>
        <w:spacing w:before="220"/>
        <w:ind w:firstLine="540"/>
        <w:jc w:val="both"/>
      </w:pPr>
      <w:r>
        <w:t>3) проводить для распознавания предметов и веществ, которые запрещены или ограничены для перемещения, дополнительный досмотр не менее 10 процентов объектов досмотра, проходящих, проезжающих (перемещаемых) через контрольно-пропускные пункты, у которых (в которых) на контрольно-пропускных пунктах не выявлено наличие предметов и веществ, которые запрещены или ограничены для перемещения (досмотр проводится в присутствии групп быстрого реагирования);</w:t>
      </w:r>
    </w:p>
    <w:p w:rsidR="002F399E" w:rsidRDefault="002F399E">
      <w:pPr>
        <w:pStyle w:val="ConsPlusNormal"/>
        <w:spacing w:before="220"/>
        <w:ind w:firstLine="540"/>
        <w:jc w:val="both"/>
      </w:pPr>
      <w:r>
        <w:t>4) выявлять нарушителей, а также подготовку к совершению или совершение актов незаконного вмешательства путем постоянного непрерывного контроля не менее чем 2 работниками сил обеспечения транспортной безопасности данных (информации) с технических средств обеспечения транспортной безопасности;</w:t>
      </w:r>
    </w:p>
    <w:p w:rsidR="002F399E" w:rsidRDefault="002F399E">
      <w:pPr>
        <w:pStyle w:val="ConsPlusNormal"/>
        <w:spacing w:before="220"/>
        <w:ind w:firstLine="540"/>
        <w:jc w:val="both"/>
      </w:pPr>
      <w:r>
        <w:t>5) выявлять нарушителей, а также подготовку к совершению или совершение актов незаконного вмешательства путем патрулирования территории объекта транспортной инфраструктуры (не реже одного раза в 3 часа);</w:t>
      </w:r>
    </w:p>
    <w:p w:rsidR="002F399E" w:rsidRDefault="002F399E">
      <w:pPr>
        <w:pStyle w:val="ConsPlusNormal"/>
        <w:spacing w:before="220"/>
        <w:ind w:firstLine="540"/>
        <w:jc w:val="both"/>
      </w:pPr>
      <w:r>
        <w:t>6) ограничить количество мест доступа в зону транспортной безопасности объекта транспортной инфраструктуры и определить те из них, которые должны быть закрыты для доступа;</w:t>
      </w:r>
    </w:p>
    <w:p w:rsidR="002F399E" w:rsidRDefault="002F399E">
      <w:pPr>
        <w:pStyle w:val="ConsPlusNormal"/>
        <w:spacing w:before="220"/>
        <w:ind w:firstLine="540"/>
        <w:jc w:val="both"/>
      </w:pPr>
      <w:r>
        <w:lastRenderedPageBreak/>
        <w:t>7) оснастить контрольно-пропускные пункты и посты объекта транспортной инфраструктуры техническими средствами обеспечения транспортной безопасности, препятствующими движению физических лиц и (или) транспортных средств до окончания проведения досмотра;</w:t>
      </w:r>
    </w:p>
    <w:p w:rsidR="002F399E" w:rsidRDefault="002F399E">
      <w:pPr>
        <w:pStyle w:val="ConsPlusNormal"/>
        <w:spacing w:before="220"/>
        <w:ind w:firstLine="540"/>
        <w:jc w:val="both"/>
      </w:pPr>
      <w:r>
        <w:t>8) ограничить стоянку автотранспортных средств рядом с находящимися у причала транспортными средствами;</w:t>
      </w:r>
    </w:p>
    <w:p w:rsidR="002F399E" w:rsidRDefault="002F399E">
      <w:pPr>
        <w:pStyle w:val="ConsPlusNormal"/>
        <w:spacing w:before="220"/>
        <w:ind w:firstLine="540"/>
        <w:jc w:val="both"/>
      </w:pPr>
      <w:r>
        <w:t>9) обеспечить сопровождение транспортных средств, следующих на объект транспортной инфраструктуры, работниками сил обеспечения транспортной безопасности;</w:t>
      </w:r>
    </w:p>
    <w:p w:rsidR="002F399E" w:rsidRDefault="002F399E">
      <w:pPr>
        <w:pStyle w:val="ConsPlusNormal"/>
        <w:spacing w:before="220"/>
        <w:ind w:firstLine="540"/>
        <w:jc w:val="both"/>
      </w:pPr>
      <w:r>
        <w:t>10) обеспечить в соответствии с порядком передачи данных передачу данных в режиме реального времени.</w:t>
      </w:r>
    </w:p>
    <w:p w:rsidR="002F399E" w:rsidRDefault="002F399E">
      <w:pPr>
        <w:pStyle w:val="ConsPlusNormal"/>
        <w:spacing w:before="220"/>
        <w:ind w:firstLine="540"/>
        <w:jc w:val="both"/>
      </w:pPr>
      <w:r>
        <w:t xml:space="preserve">8. Субъекты транспортной инфраструктуры в отношении объектов транспортной инфраструктуры I категории в случае объявления уровня безопасности N 3 дополнительно к требованиям, предусмотренным </w:t>
      </w:r>
      <w:hyperlink w:anchor="P53" w:history="1">
        <w:r>
          <w:rPr>
            <w:color w:val="0000FF"/>
          </w:rPr>
          <w:t>пунктами 5</w:t>
        </w:r>
      </w:hyperlink>
      <w:r>
        <w:t xml:space="preserve">, </w:t>
      </w:r>
      <w:hyperlink w:anchor="P145" w:history="1">
        <w:r>
          <w:rPr>
            <w:color w:val="0000FF"/>
          </w:rPr>
          <w:t>6</w:t>
        </w:r>
      </w:hyperlink>
      <w:r>
        <w:t xml:space="preserve"> и </w:t>
      </w:r>
      <w:hyperlink w:anchor="P174" w:history="1">
        <w:r>
          <w:rPr>
            <w:color w:val="0000FF"/>
          </w:rPr>
          <w:t>7</w:t>
        </w:r>
      </w:hyperlink>
      <w:r>
        <w:t xml:space="preserve"> настоящего документа, обязаны:</w:t>
      </w:r>
    </w:p>
    <w:p w:rsidR="002F399E" w:rsidRDefault="002F399E">
      <w:pPr>
        <w:pStyle w:val="ConsPlusNormal"/>
        <w:spacing w:before="220"/>
        <w:ind w:firstLine="540"/>
        <w:jc w:val="both"/>
      </w:pPr>
      <w:r>
        <w:t>1) не допускать посетителей в зону транспортной безопасности объекта транспортной инфраструктуры;</w:t>
      </w:r>
    </w:p>
    <w:p w:rsidR="002F399E" w:rsidRDefault="002F399E">
      <w:pPr>
        <w:pStyle w:val="ConsPlusNormal"/>
        <w:spacing w:before="220"/>
        <w:ind w:firstLine="540"/>
        <w:jc w:val="both"/>
      </w:pPr>
      <w:r>
        <w:t>2) проводить для распознавания предметов и веществ, которые запрещены или ограничены для перемещения, дополнительный досмотр не менее 25 процентов объектов досмотра, проходящих, проезжающих (перемещаемых) через контрольно-пропускные пункты, у которых (в которых) на контрольно-пропускных пунктах не выявлено наличие предметов и веществ, которые запрещены или ограничены для перемещения;</w:t>
      </w:r>
    </w:p>
    <w:p w:rsidR="002F399E" w:rsidRDefault="002F399E">
      <w:pPr>
        <w:pStyle w:val="ConsPlusNormal"/>
        <w:spacing w:before="220"/>
        <w:ind w:firstLine="540"/>
        <w:jc w:val="both"/>
      </w:pPr>
      <w:r>
        <w:t>3) выявлять нарушителей, а также подготовку к совершению или совершение актов незаконного вмешательства путем постоянного непрерывного контроля не менее чем 3 работниками сил обеспечения транспортной безопасности данных (информации) технических средств обеспечения транспортной безопасности;</w:t>
      </w:r>
    </w:p>
    <w:p w:rsidR="002F399E" w:rsidRDefault="002F399E">
      <w:pPr>
        <w:pStyle w:val="ConsPlusNormal"/>
        <w:spacing w:before="220"/>
        <w:ind w:firstLine="540"/>
        <w:jc w:val="both"/>
      </w:pPr>
      <w:r>
        <w:t>4) выявлять нарушителей, а также подготовку к совершению или совершение актов незаконного вмешательства путем патрулирования территории объекта транспортной инфраструктуры (не реже одного раза в 2 часа);</w:t>
      </w:r>
    </w:p>
    <w:p w:rsidR="002F399E" w:rsidRDefault="002F399E">
      <w:pPr>
        <w:pStyle w:val="ConsPlusNormal"/>
        <w:spacing w:before="220"/>
        <w:ind w:firstLine="540"/>
        <w:jc w:val="both"/>
      </w:pPr>
      <w:r>
        <w:t>5) прекратить допуск транспортных средств в зону безопасности искусственного острова, установки и сооружения, в том числе гибко или стационарно закрепленной в соответствии с проектной документацией на ее создание по месту расположения плавучей (подвижной) буровой установки (платформы), морской плавучей (передвижной) платформы, за исключением подводного сооружения (включая скважину), обеспечить эвакуацию транспортных средств, находящихся в зоне безопасности искусственного острова, установки и сооружения. Требования настоящего подпункта не применяются к транспортным средствам, задействованным в реагировании на подготовку к совершению или совершение актов незаконного вмешательства;</w:t>
      </w:r>
    </w:p>
    <w:p w:rsidR="002F399E" w:rsidRDefault="002F399E">
      <w:pPr>
        <w:pStyle w:val="ConsPlusNormal"/>
        <w:spacing w:before="220"/>
        <w:ind w:firstLine="540"/>
        <w:jc w:val="both"/>
      </w:pPr>
      <w:r>
        <w:t>6) прекратить на всей территории объекта транспортной инфраструктуры, обслуживающего транспортные средства, или его части:</w:t>
      </w:r>
    </w:p>
    <w:p w:rsidR="002F399E" w:rsidRDefault="002F399E">
      <w:pPr>
        <w:pStyle w:val="ConsPlusNormal"/>
        <w:spacing w:before="220"/>
        <w:ind w:firstLine="540"/>
        <w:jc w:val="both"/>
      </w:pPr>
      <w:r>
        <w:t>движение физических лиц и (или) транспортных средств;</w:t>
      </w:r>
    </w:p>
    <w:p w:rsidR="002F399E" w:rsidRDefault="002F399E">
      <w:pPr>
        <w:pStyle w:val="ConsPlusNormal"/>
        <w:spacing w:before="220"/>
        <w:ind w:firstLine="540"/>
        <w:jc w:val="both"/>
      </w:pPr>
      <w:r>
        <w:t>портовые операции;</w:t>
      </w:r>
    </w:p>
    <w:p w:rsidR="002F399E" w:rsidRDefault="002F399E">
      <w:pPr>
        <w:pStyle w:val="ConsPlusNormal"/>
        <w:spacing w:before="220"/>
        <w:ind w:firstLine="540"/>
        <w:jc w:val="both"/>
      </w:pPr>
      <w:r>
        <w:t>7) эвакуировать с территории объекта транспортной инфраструктуры, обслуживающего транспортные средства, или его части посетителей, а также работников объекта транспортной инфраструктуры, не связанных с обеспечением транспортной безопасности.</w:t>
      </w:r>
    </w:p>
    <w:p w:rsidR="002F399E" w:rsidRDefault="002F399E">
      <w:pPr>
        <w:pStyle w:val="ConsPlusNormal"/>
        <w:spacing w:before="220"/>
        <w:ind w:firstLine="540"/>
        <w:jc w:val="both"/>
      </w:pPr>
      <w:bookmarkStart w:id="4" w:name="P195"/>
      <w:bookmarkEnd w:id="4"/>
      <w:r>
        <w:t xml:space="preserve">9. Субъекты транспортной инфраструктуры в отношении объектов транспортной </w:t>
      </w:r>
      <w:r>
        <w:lastRenderedPageBreak/>
        <w:t xml:space="preserve">инфраструктуры II категории дополнительно к требованиям, предусмотренным </w:t>
      </w:r>
      <w:hyperlink w:anchor="P53" w:history="1">
        <w:r>
          <w:rPr>
            <w:color w:val="0000FF"/>
          </w:rPr>
          <w:t>пунктом 5</w:t>
        </w:r>
      </w:hyperlink>
      <w:r>
        <w:t xml:space="preserve"> настоящего документа, обязаны:</w:t>
      </w:r>
    </w:p>
    <w:p w:rsidR="002F399E" w:rsidRDefault="002F399E">
      <w:pPr>
        <w:pStyle w:val="ConsPlusNormal"/>
        <w:spacing w:before="220"/>
        <w:ind w:firstLine="540"/>
        <w:jc w:val="both"/>
      </w:pPr>
      <w:r>
        <w:t>1) принимать меры по недопущению проникновения в перевозочный и технологический сектора зоны транспортной безопасности объекта транспортной инфраструктуры и на критические элементы объекта транспортной инфраструктуры нарушителя, оснащенного в том числе специальными техническими средствами и (или) использующего автотранспортные средства, самоходную технику и машины;</w:t>
      </w:r>
    </w:p>
    <w:p w:rsidR="002F399E" w:rsidRDefault="002F399E">
      <w:pPr>
        <w:pStyle w:val="ConsPlusNormal"/>
        <w:spacing w:before="220"/>
        <w:ind w:firstLine="540"/>
        <w:jc w:val="both"/>
      </w:pPr>
      <w:r>
        <w:t>2) выявлять физических лиц, подготавливающих или совершающих акты незаконного вмешательства, и материальные объекты, которые могут быть использованы при подготовке и совершении актов незаконного вмешательства, путем наблюдения и (или) собеседования в зоне транспортной безопасности объекта транспортной инфраструктуры и на контрольно-пропускных пунктах, расположенных на ее границе;</w:t>
      </w:r>
    </w:p>
    <w:p w:rsidR="002F399E" w:rsidRDefault="002F399E">
      <w:pPr>
        <w:pStyle w:val="ConsPlusNormal"/>
        <w:spacing w:before="220"/>
        <w:ind w:firstLine="540"/>
        <w:jc w:val="both"/>
      </w:pPr>
      <w:r>
        <w:t>3) обеспечивать проведение подразделениями транспортной безопасности досмотра физических лиц и материальных объектов, в отношении которых выявлена связь с подготовкой к совершению или совершением актов незаконного вмешательства, в зоне транспортной безопасности объекта транспортной инфраструктуры;</w:t>
      </w:r>
    </w:p>
    <w:p w:rsidR="002F399E" w:rsidRDefault="002F399E">
      <w:pPr>
        <w:pStyle w:val="ConsPlusNormal"/>
        <w:spacing w:before="220"/>
        <w:ind w:firstLine="540"/>
        <w:jc w:val="both"/>
      </w:pPr>
      <w:r>
        <w:t>4) обеспечивать проведение подразделениями транспортной безопасности на контрольно-пропускных пунктах и постах объекта транспортной инфраструктуры на границе зоны транспортной безопасности объекта транспортной инфраструктуры:</w:t>
      </w:r>
    </w:p>
    <w:p w:rsidR="002F399E" w:rsidRDefault="002F399E">
      <w:pPr>
        <w:pStyle w:val="ConsPlusNormal"/>
        <w:spacing w:before="220"/>
        <w:ind w:firstLine="540"/>
        <w:jc w:val="both"/>
      </w:pPr>
      <w:r>
        <w:t>досмотра всех объектов досмотра, у которых техническими средствами досмотра выявлены металлические предметы;</w:t>
      </w:r>
    </w:p>
    <w:p w:rsidR="002F399E" w:rsidRDefault="002F399E">
      <w:pPr>
        <w:pStyle w:val="ConsPlusNormal"/>
        <w:spacing w:before="220"/>
        <w:ind w:firstLine="540"/>
        <w:jc w:val="both"/>
      </w:pPr>
      <w:r>
        <w:t>выборочного досмотра крупногабаритного багажа, физических лиц, во внешнем виде и в поведении которых присутствуют признаки подготовки или совершения актов незаконного вмешательства;</w:t>
      </w:r>
    </w:p>
    <w:p w:rsidR="002F399E" w:rsidRDefault="002F399E">
      <w:pPr>
        <w:pStyle w:val="ConsPlusNormal"/>
        <w:spacing w:before="220"/>
        <w:ind w:firstLine="540"/>
        <w:jc w:val="both"/>
      </w:pPr>
      <w:r>
        <w:t>5) выявлять предметы и вещества, которые запрещены или ограничены для перемещения, путем проведения досмотра 10 процентов объектов досмотра, проходящих, проезжающих (перемещаемых) через контрольно-пропускные пункты в зону транспортной безопасности объекта транспортной инфраструктуры и на критические элементы объекта транспортной инфраструктуры;</w:t>
      </w:r>
    </w:p>
    <w:p w:rsidR="002F399E" w:rsidRDefault="002F399E">
      <w:pPr>
        <w:pStyle w:val="ConsPlusNormal"/>
        <w:spacing w:before="220"/>
        <w:ind w:firstLine="540"/>
        <w:jc w:val="both"/>
      </w:pPr>
      <w:r>
        <w:t>6) проводить:</w:t>
      </w:r>
    </w:p>
    <w:p w:rsidR="002F399E" w:rsidRDefault="002F399E">
      <w:pPr>
        <w:pStyle w:val="ConsPlusNormal"/>
        <w:spacing w:before="220"/>
        <w:ind w:firstLine="540"/>
        <w:jc w:val="both"/>
      </w:pPr>
      <w:r>
        <w:t>дополнительный досмотр объектов досмотра по распознаванию предметов и веществ, обнаруженных в ходе досмотра и (или) повторного досмотра в целях обеспечения транспортной безопасности;</w:t>
      </w:r>
    </w:p>
    <w:p w:rsidR="002F399E" w:rsidRDefault="002F399E">
      <w:pPr>
        <w:pStyle w:val="ConsPlusNormal"/>
        <w:spacing w:before="220"/>
        <w:ind w:firstLine="540"/>
        <w:jc w:val="both"/>
      </w:pPr>
      <w:r>
        <w:t>повторный досмотр при получении информации об угрозе совершения актов незаконного вмешательства, а также при принятии решения о его проведении по результатам наблюдения и (или) собеседования в целях обеспечения транспортной безопасности;</w:t>
      </w:r>
    </w:p>
    <w:p w:rsidR="002F399E" w:rsidRDefault="002F399E">
      <w:pPr>
        <w:pStyle w:val="ConsPlusNormal"/>
        <w:spacing w:before="220"/>
        <w:ind w:firstLine="540"/>
        <w:jc w:val="both"/>
      </w:pPr>
      <w:r>
        <w:t>7) проводить для распознавания предметов и веществ, которые запрещены или ограничены для перемещения, дополнительный досмотр не менее 5 процентов объектов досмотра, проходящих, проезжающих (перемещаемых) через контрольно-пропускные пункты, у которых (в которых) на контрольно-пропускных пунктах не выявлено наличие предметов и веществ, которые запрещены или ограничены для перемещения;</w:t>
      </w:r>
    </w:p>
    <w:p w:rsidR="002F399E" w:rsidRDefault="002F399E">
      <w:pPr>
        <w:pStyle w:val="ConsPlusNormal"/>
        <w:spacing w:before="220"/>
        <w:ind w:firstLine="540"/>
        <w:jc w:val="both"/>
      </w:pPr>
      <w:r>
        <w:t xml:space="preserve">8) выявлять нарушителей, а также подготовку к совершению или совершение актов незаконного вмешательства путем постоянного непрерывного контроля данных (информации) с технических средств обеспечения транспортной безопасности силами работников обеспечения </w:t>
      </w:r>
      <w:r>
        <w:lastRenderedPageBreak/>
        <w:t>транспортной безопасности;</w:t>
      </w:r>
    </w:p>
    <w:p w:rsidR="002F399E" w:rsidRDefault="002F399E">
      <w:pPr>
        <w:pStyle w:val="ConsPlusNormal"/>
        <w:spacing w:before="220"/>
        <w:ind w:firstLine="540"/>
        <w:jc w:val="both"/>
      </w:pPr>
      <w:r>
        <w:t>9) выявлять нарушителей, а также подготовку к совершению или совершение актов незаконного вмешательства путем патрулирования территории объекта транспортной инфраструктуры (не реже одного раза в 24 часа);</w:t>
      </w:r>
    </w:p>
    <w:p w:rsidR="002F399E" w:rsidRDefault="002F399E">
      <w:pPr>
        <w:pStyle w:val="ConsPlusNormal"/>
        <w:spacing w:before="220"/>
        <w:ind w:firstLine="540"/>
        <w:jc w:val="both"/>
      </w:pPr>
      <w:r>
        <w:t>10) оснастить объект транспортной инфраструктуры техническими средствами обеспечения транспортной безопасности, обеспечивающими:</w:t>
      </w:r>
    </w:p>
    <w:p w:rsidR="002F399E" w:rsidRDefault="002F399E">
      <w:pPr>
        <w:pStyle w:val="ConsPlusNormal"/>
        <w:spacing w:before="220"/>
        <w:ind w:firstLine="540"/>
        <w:jc w:val="both"/>
      </w:pPr>
      <w:r>
        <w:t>видеоидентификацию объектов видеонаблюдения при их перемещении через контрольно-пропускные пункты на границах зоны транспортной безопасности объекта транспортной инфраструктуры и (или) критических элементов объекта транспортной инфраструктуры;</w:t>
      </w:r>
    </w:p>
    <w:p w:rsidR="002F399E" w:rsidRDefault="002F399E">
      <w:pPr>
        <w:pStyle w:val="ConsPlusNormal"/>
        <w:spacing w:before="220"/>
        <w:ind w:firstLine="540"/>
        <w:jc w:val="both"/>
      </w:pPr>
      <w:r>
        <w:t>видеораспознавание объектов видеонаблюдения на критических элементах объекта транспортной инфраструктуры;</w:t>
      </w:r>
    </w:p>
    <w:p w:rsidR="002F399E" w:rsidRDefault="002F399E">
      <w:pPr>
        <w:pStyle w:val="ConsPlusNormal"/>
        <w:spacing w:before="220"/>
        <w:ind w:firstLine="540"/>
        <w:jc w:val="both"/>
      </w:pPr>
      <w:r>
        <w:t>видеообнаружение объектов видеонаблюдения на территории перевозочного сектора зоны транспортной безопасности объекта транспортной инфраструктуры;</w:t>
      </w:r>
    </w:p>
    <w:p w:rsidR="002F399E" w:rsidRDefault="002F399E">
      <w:pPr>
        <w:pStyle w:val="ConsPlusNormal"/>
        <w:spacing w:before="220"/>
        <w:ind w:firstLine="540"/>
        <w:jc w:val="both"/>
      </w:pPr>
      <w:r>
        <w:t>видеомониторинг объектов видеонаблюдения в технологическом секторе зоны транспортной безопасности объекта транспортной инфраструктуры;</w:t>
      </w:r>
    </w:p>
    <w:p w:rsidR="002F399E" w:rsidRDefault="002F399E">
      <w:pPr>
        <w:pStyle w:val="ConsPlusNormal"/>
        <w:spacing w:before="220"/>
        <w:ind w:firstLine="540"/>
        <w:jc w:val="both"/>
      </w:pPr>
      <w:r>
        <w:t>передачу видеоизображения в соответствии с порядком передачи данных с технических средств в режиме реального времени;</w:t>
      </w:r>
    </w:p>
    <w:p w:rsidR="002F399E" w:rsidRDefault="002F399E">
      <w:pPr>
        <w:pStyle w:val="ConsPlusNormal"/>
        <w:spacing w:before="220"/>
        <w:ind w:firstLine="540"/>
        <w:jc w:val="both"/>
      </w:pPr>
      <w:r>
        <w:t>хранение в электронном виде данных, полученных со всех технических средств обеспечения транспортной безопасности, в течение 15 суток;</w:t>
      </w:r>
    </w:p>
    <w:p w:rsidR="002F399E" w:rsidRDefault="002F399E">
      <w:pPr>
        <w:pStyle w:val="ConsPlusNormal"/>
        <w:spacing w:before="220"/>
        <w:ind w:firstLine="540"/>
        <w:jc w:val="both"/>
      </w:pPr>
      <w:r>
        <w:t>выявление нарушителя, оснащенного в том числе специальными техническими средствами, в режиме реального времени на всем периметре внешних границ перевозочного сектора зоны транспортной безопасности объекта транспортной инфраструктуры и критических элементов объекта транспортной инфраструктуры;</w:t>
      </w:r>
    </w:p>
    <w:p w:rsidR="002F399E" w:rsidRDefault="002F399E">
      <w:pPr>
        <w:pStyle w:val="ConsPlusNormal"/>
        <w:spacing w:before="220"/>
        <w:ind w:firstLine="540"/>
        <w:jc w:val="both"/>
      </w:pPr>
      <w:r>
        <w:t>видеозапись в целях документирования перемещения работников и посетителей в зону транспортной безопасности объекта транспортной инфраструктуры и на критические элементы объекта транспортной инфраструктуры и из них;</w:t>
      </w:r>
    </w:p>
    <w:p w:rsidR="002F399E" w:rsidRDefault="002F399E">
      <w:pPr>
        <w:pStyle w:val="ConsPlusNormal"/>
        <w:spacing w:before="220"/>
        <w:ind w:firstLine="540"/>
        <w:jc w:val="both"/>
      </w:pPr>
      <w:r>
        <w:t>достоверное сличение идентифицирующих признаков в отношении пропуска и его владельца на контрольно-пропускных пунктах на границах зоны транспортной безопасности объекта транспортной инфраструктуры и критических элементов объекта транспортной инфраструктуры;</w:t>
      </w:r>
    </w:p>
    <w:p w:rsidR="002F399E" w:rsidRDefault="002F399E">
      <w:pPr>
        <w:pStyle w:val="ConsPlusNormal"/>
        <w:spacing w:before="220"/>
        <w:ind w:firstLine="540"/>
        <w:jc w:val="both"/>
      </w:pPr>
      <w:r>
        <w:t>в соответствии с порядком передачи данных передачу данных о лицах, пропущенных в зону транспортной безопасности объекта транспортной инфраструктуры и на критические элементы объекта транспортной инфраструктуры;</w:t>
      </w:r>
    </w:p>
    <w:p w:rsidR="002F399E" w:rsidRDefault="002F399E">
      <w:pPr>
        <w:pStyle w:val="ConsPlusNormal"/>
        <w:spacing w:before="220"/>
        <w:ind w:firstLine="540"/>
        <w:jc w:val="both"/>
      </w:pPr>
      <w:r>
        <w:t>11) обеспечить необходимый количественный и качественный состав, а также размещение технических систем и средств досмотра на объекте транспортной инфраструктуры для выявления предметов и веществ, которые запрещены или ограничены для перемещения, у всех объектов досмотра, проходящих, проезжающих (перемещаемых) в перевозочный и технологический сектора зоны транспортной безопасности объекта транспортной инфраструктуры и на критические элементы объекта транспортной инфраструктуры;</w:t>
      </w:r>
    </w:p>
    <w:p w:rsidR="002F399E" w:rsidRDefault="002F399E">
      <w:pPr>
        <w:pStyle w:val="ConsPlusNormal"/>
        <w:spacing w:before="220"/>
        <w:ind w:firstLine="540"/>
        <w:jc w:val="both"/>
      </w:pPr>
      <w:r>
        <w:t xml:space="preserve">12) обеспечить необходимый количественный и качественный состав, а также размещение технических систем и средств досмотра на объекте транспортной инфраструктуры для распознавания предметов и веществ, которые запрещены или ограничены для перемещения, не </w:t>
      </w:r>
      <w:r>
        <w:lastRenderedPageBreak/>
        <w:t>менее чем у 50 процентов объектов досмотра, проходящих, проезжающих (перемещаемых) в перевозочный и технологический сектора зоны транспортной безопасности объекта транспортной инфраструктуры и на критические элементы объекта транспортной инфраструктуры;</w:t>
      </w:r>
    </w:p>
    <w:p w:rsidR="002F399E" w:rsidRDefault="002F399E">
      <w:pPr>
        <w:pStyle w:val="ConsPlusNormal"/>
        <w:spacing w:before="220"/>
        <w:ind w:firstLine="540"/>
        <w:jc w:val="both"/>
      </w:pPr>
      <w:r>
        <w:t>13) принимать решения о соответствии постоянного пропуска его владельцу с применением биометрических устройств, разового пропуска путем сличения с документами, удостоверяющими личность, на контрольно-пропускных пунктах и постах объекта транспортной инфраструктуры на границах перевозочного и технологического секторов зоны транспортной безопасности объекта транспортной инфраструктуры, а также критических элементов объекта транспортной инфраструктуры;</w:t>
      </w:r>
    </w:p>
    <w:p w:rsidR="002F399E" w:rsidRDefault="002F399E">
      <w:pPr>
        <w:pStyle w:val="ConsPlusNormal"/>
        <w:spacing w:before="220"/>
        <w:ind w:firstLine="540"/>
        <w:jc w:val="both"/>
      </w:pPr>
      <w:r>
        <w:t>14) осуществлять контроль за перемещением транспортных средств вблизи транспортных средств, осуществляющих технологическое взаимодействие с объектом транспортной инфраструктуры, путем визуального наблюдения;</w:t>
      </w:r>
    </w:p>
    <w:p w:rsidR="002F399E" w:rsidRDefault="002F399E">
      <w:pPr>
        <w:pStyle w:val="ConsPlusNormal"/>
        <w:spacing w:before="220"/>
        <w:ind w:firstLine="540"/>
        <w:jc w:val="both"/>
      </w:pPr>
      <w:r>
        <w:t>15) осуществлять контроль за районами хранения грузов в пределах объекта транспортной инфраструктуры во время выполнения операций по обработке грузов путем визуального осмотра и использования технических средств обеспечения транспортной безопасности;</w:t>
      </w:r>
    </w:p>
    <w:p w:rsidR="002F399E" w:rsidRDefault="002F399E">
      <w:pPr>
        <w:pStyle w:val="ConsPlusNormal"/>
        <w:spacing w:before="220"/>
        <w:ind w:firstLine="540"/>
        <w:jc w:val="both"/>
      </w:pPr>
      <w:r>
        <w:t>16) осуществлять проверку пломб и других средств, используемых для предотвращения незаконных действий с грузом после его поступления на территорию объекта транспортной инфраструктуры.</w:t>
      </w:r>
    </w:p>
    <w:p w:rsidR="002F399E" w:rsidRDefault="002F399E">
      <w:pPr>
        <w:pStyle w:val="ConsPlusNormal"/>
        <w:spacing w:before="220"/>
        <w:ind w:firstLine="540"/>
        <w:jc w:val="both"/>
      </w:pPr>
      <w:bookmarkStart w:id="5" w:name="P226"/>
      <w:bookmarkEnd w:id="5"/>
      <w:r>
        <w:t xml:space="preserve">10. Субъекты транспортной инфраструктуры в отношении объектов транспортной инфраструктуры II категории в случае объявления уровня безопасности N 2 дополнительно к требованиям, предусмотренным </w:t>
      </w:r>
      <w:hyperlink w:anchor="P53" w:history="1">
        <w:r>
          <w:rPr>
            <w:color w:val="0000FF"/>
          </w:rPr>
          <w:t>пунктами 5</w:t>
        </w:r>
      </w:hyperlink>
      <w:r>
        <w:t xml:space="preserve"> и </w:t>
      </w:r>
      <w:hyperlink w:anchor="P195" w:history="1">
        <w:r>
          <w:rPr>
            <w:color w:val="0000FF"/>
          </w:rPr>
          <w:t>9</w:t>
        </w:r>
      </w:hyperlink>
      <w:r>
        <w:t xml:space="preserve"> настоящего документа, обязаны:</w:t>
      </w:r>
    </w:p>
    <w:p w:rsidR="002F399E" w:rsidRDefault="002F399E">
      <w:pPr>
        <w:pStyle w:val="ConsPlusNormal"/>
        <w:spacing w:before="220"/>
        <w:ind w:firstLine="540"/>
        <w:jc w:val="both"/>
      </w:pPr>
      <w:r>
        <w:t>1) не допускать посетителей на критические элементы объекта транспортной инфраструктуры;</w:t>
      </w:r>
    </w:p>
    <w:p w:rsidR="002F399E" w:rsidRDefault="002F399E">
      <w:pPr>
        <w:pStyle w:val="ConsPlusNormal"/>
        <w:spacing w:before="220"/>
        <w:ind w:firstLine="540"/>
        <w:jc w:val="both"/>
      </w:pPr>
      <w:r>
        <w:t>2) увеличить численность работников подразделений транспортной безопасности в соответствии с планом объекта транспортной инфраструктуры;</w:t>
      </w:r>
    </w:p>
    <w:p w:rsidR="002F399E" w:rsidRDefault="002F399E">
      <w:pPr>
        <w:pStyle w:val="ConsPlusNormal"/>
        <w:spacing w:before="220"/>
        <w:ind w:firstLine="540"/>
        <w:jc w:val="both"/>
      </w:pPr>
      <w:r>
        <w:t>3) выявлять предметы и вещества, которые запрещены или ограничены для перемещения, путем проведения досмотра не менее 25 процентов объектов досмотра, проходящих, проезжающих (перемещаемых) через контрольно-пропускные пункты в зону транспортной безопасности объекта транспортной инфраструктуры и на критические элементы объекта транспортной инфраструктуры;</w:t>
      </w:r>
    </w:p>
    <w:p w:rsidR="002F399E" w:rsidRDefault="002F399E">
      <w:pPr>
        <w:pStyle w:val="ConsPlusNormal"/>
        <w:spacing w:before="220"/>
        <w:ind w:firstLine="540"/>
        <w:jc w:val="both"/>
      </w:pPr>
      <w:r>
        <w:t>4) проводить для распознавания предметов и веществ, которые запрещены или ограничены для перемещения, дополнительный досмотр не менее 10 процентов объектов досмотра, проходящих, проезжающих (перемещаемых) в зону транспортной безопасности объекта транспортной инфраструктуры, у которых (в которых) на контрольно-пропускных пунктах не выявлено наличие предметов и веществ, которые запрещены или ограничены для перемещения;</w:t>
      </w:r>
    </w:p>
    <w:p w:rsidR="002F399E" w:rsidRDefault="002F399E">
      <w:pPr>
        <w:pStyle w:val="ConsPlusNormal"/>
        <w:spacing w:before="220"/>
        <w:ind w:firstLine="540"/>
        <w:jc w:val="both"/>
      </w:pPr>
      <w:r>
        <w:t>5) выявлять нарушителей, а также подготовку к совершению или совершение актов незаконного вмешательства путем постоянного непрерывного контроля не менее чем 2 работниками сил обеспечения транспортной безопасности данных (информации) с технических средств обеспечения транспортной безопасности;</w:t>
      </w:r>
    </w:p>
    <w:p w:rsidR="002F399E" w:rsidRDefault="002F399E">
      <w:pPr>
        <w:pStyle w:val="ConsPlusNormal"/>
        <w:spacing w:before="220"/>
        <w:ind w:firstLine="540"/>
        <w:jc w:val="both"/>
      </w:pPr>
      <w:r>
        <w:t>6) выявлять нарушителей, а также подготовку к совершению или совершение актов незаконного вмешательства путем патрулирования территории объекта транспортной инфраструктуры (не реже одного раза в 12 часов);</w:t>
      </w:r>
    </w:p>
    <w:p w:rsidR="002F399E" w:rsidRDefault="002F399E">
      <w:pPr>
        <w:pStyle w:val="ConsPlusNormal"/>
        <w:spacing w:before="220"/>
        <w:ind w:firstLine="540"/>
        <w:jc w:val="both"/>
      </w:pPr>
      <w:r>
        <w:t xml:space="preserve">7) ограничить количество мест доступа в зону транспортной безопасности объекта транспортной инфраструктуры и определить те из них, которые должны быть закрыты для </w:t>
      </w:r>
      <w:r>
        <w:lastRenderedPageBreak/>
        <w:t>доступа;</w:t>
      </w:r>
    </w:p>
    <w:p w:rsidR="002F399E" w:rsidRDefault="002F399E">
      <w:pPr>
        <w:pStyle w:val="ConsPlusNormal"/>
        <w:spacing w:before="220"/>
        <w:ind w:firstLine="540"/>
        <w:jc w:val="both"/>
      </w:pPr>
      <w:r>
        <w:t>8) оснастить контрольно-пропускные пункты и посты объекта транспортной инфраструктуры инженерными и техническими средствами обеспечения транспортной безопасности, препятствующими движению физических лиц и (или) транспортных средств до окончания проведения досмотра;</w:t>
      </w:r>
    </w:p>
    <w:p w:rsidR="002F399E" w:rsidRDefault="002F399E">
      <w:pPr>
        <w:pStyle w:val="ConsPlusNormal"/>
        <w:spacing w:before="220"/>
        <w:ind w:firstLine="540"/>
        <w:jc w:val="both"/>
      </w:pPr>
      <w:r>
        <w:t>9) ограничить стоянку автотранспортных средств рядом с находящимися у причала транспортными средствами;</w:t>
      </w:r>
    </w:p>
    <w:p w:rsidR="002F399E" w:rsidRDefault="002F399E">
      <w:pPr>
        <w:pStyle w:val="ConsPlusNormal"/>
        <w:spacing w:before="220"/>
        <w:ind w:firstLine="540"/>
        <w:jc w:val="both"/>
      </w:pPr>
      <w:r>
        <w:t>10) обеспечить в соответствии с порядком передачи данных передачу данных в режиме реального времени.</w:t>
      </w:r>
    </w:p>
    <w:p w:rsidR="002F399E" w:rsidRDefault="002F399E">
      <w:pPr>
        <w:pStyle w:val="ConsPlusNormal"/>
        <w:spacing w:before="220"/>
        <w:ind w:firstLine="540"/>
        <w:jc w:val="both"/>
      </w:pPr>
      <w:r>
        <w:t xml:space="preserve">11. Субъекты транспортной инфраструктуры в отношении объектов транспортной инфраструктуры II категории в случае объявления уровня безопасности N 3 дополнительно к требованиям, предусмотренным </w:t>
      </w:r>
      <w:hyperlink w:anchor="P53" w:history="1">
        <w:r>
          <w:rPr>
            <w:color w:val="0000FF"/>
          </w:rPr>
          <w:t>пунктами 5</w:t>
        </w:r>
      </w:hyperlink>
      <w:r>
        <w:t xml:space="preserve">, </w:t>
      </w:r>
      <w:hyperlink w:anchor="P195" w:history="1">
        <w:r>
          <w:rPr>
            <w:color w:val="0000FF"/>
          </w:rPr>
          <w:t>9</w:t>
        </w:r>
      </w:hyperlink>
      <w:r>
        <w:t xml:space="preserve"> и </w:t>
      </w:r>
      <w:hyperlink w:anchor="P226" w:history="1">
        <w:r>
          <w:rPr>
            <w:color w:val="0000FF"/>
          </w:rPr>
          <w:t>10</w:t>
        </w:r>
      </w:hyperlink>
      <w:r>
        <w:t xml:space="preserve"> настоящего документа, обязаны:</w:t>
      </w:r>
    </w:p>
    <w:p w:rsidR="002F399E" w:rsidRDefault="002F399E">
      <w:pPr>
        <w:pStyle w:val="ConsPlusNormal"/>
        <w:spacing w:before="220"/>
        <w:ind w:firstLine="540"/>
        <w:jc w:val="both"/>
      </w:pPr>
      <w:r>
        <w:t>1) не допускать посетителей в зону транспортной безопасности объекта транспортной инфраструктуры;</w:t>
      </w:r>
    </w:p>
    <w:p w:rsidR="002F399E" w:rsidRDefault="002F399E">
      <w:pPr>
        <w:pStyle w:val="ConsPlusNormal"/>
        <w:spacing w:before="220"/>
        <w:ind w:firstLine="540"/>
        <w:jc w:val="both"/>
      </w:pPr>
      <w:r>
        <w:t>2) выявлять предметы и вещества, которые запрещены или ограничены для перемещения, путем проведения досмотра всех объектов досмотра, проходящих, проезжающих (перемещаемых) через контрольно-пропускные пункты в зону транспортной безопасности объекта транспортной инфраструктуры и на критические элементы объекта транспортной инфраструктуры;</w:t>
      </w:r>
    </w:p>
    <w:p w:rsidR="002F399E" w:rsidRDefault="002F399E">
      <w:pPr>
        <w:pStyle w:val="ConsPlusNormal"/>
        <w:spacing w:before="220"/>
        <w:ind w:firstLine="540"/>
        <w:jc w:val="both"/>
      </w:pPr>
      <w:r>
        <w:t>3) проводить для распознавания предметов и веществ, которые запрещены или ограничены для перемещения, дополнительный досмотр не менее 50 процентов объектов досмотра, проходящих, проезжающих (перемещаемых) через контрольно-пропускные пункты в зону транспортной безопасности объекта транспортной инфраструктуры и на критические элементы объекта транспортной инфраструктуры, у которых (в которых) на контрольно-пропускных пунктах не выявлено наличие предметов и веществ, которые запрещены или ограничены для перемещения;</w:t>
      </w:r>
    </w:p>
    <w:p w:rsidR="002F399E" w:rsidRDefault="002F399E">
      <w:pPr>
        <w:pStyle w:val="ConsPlusNormal"/>
        <w:spacing w:before="220"/>
        <w:ind w:firstLine="540"/>
        <w:jc w:val="both"/>
      </w:pPr>
      <w:r>
        <w:t>4) выявлять нарушителей, а также подготовку к совершению или совершение актов незаконного вмешательства путем постоянного непрерывного контроля не менее чем 3 работниками сил обеспечения транспортной безопасности данных (информации) технических средств обеспечения транспортной безопасности;</w:t>
      </w:r>
    </w:p>
    <w:p w:rsidR="002F399E" w:rsidRDefault="002F399E">
      <w:pPr>
        <w:pStyle w:val="ConsPlusNormal"/>
        <w:spacing w:before="220"/>
        <w:ind w:firstLine="540"/>
        <w:jc w:val="both"/>
      </w:pPr>
      <w:r>
        <w:t>5) выявлять нарушителей, а также подготовку к совершению или совершение актов незаконного вмешательства путем патрулирования территории объекта транспортной инфраструктуры (не реже одного раза в 6 часов);</w:t>
      </w:r>
    </w:p>
    <w:p w:rsidR="002F399E" w:rsidRDefault="002F399E">
      <w:pPr>
        <w:pStyle w:val="ConsPlusNormal"/>
        <w:spacing w:before="220"/>
        <w:ind w:firstLine="540"/>
        <w:jc w:val="both"/>
      </w:pPr>
      <w:r>
        <w:t>6) прекратить допуск транспортных средств в зону безопасности искусственного острова, установки и сооружения, обеспечить эвакуацию транспортных средств, находящихся в зоне безопасности искусственного острова, установки и сооружения, за исключением транспортных средств, задействованных в реагировании на подготовку к совершению или совершение актов незаконного вмешательства;</w:t>
      </w:r>
    </w:p>
    <w:p w:rsidR="002F399E" w:rsidRDefault="002F399E">
      <w:pPr>
        <w:pStyle w:val="ConsPlusNormal"/>
        <w:spacing w:before="220"/>
        <w:ind w:firstLine="540"/>
        <w:jc w:val="both"/>
      </w:pPr>
      <w:r>
        <w:t>7) прекратить на всей территории объекта транспортной инфраструктуры, обслуживающего транспортные средства, или его части:</w:t>
      </w:r>
    </w:p>
    <w:p w:rsidR="002F399E" w:rsidRDefault="002F399E">
      <w:pPr>
        <w:pStyle w:val="ConsPlusNormal"/>
        <w:spacing w:before="220"/>
        <w:ind w:firstLine="540"/>
        <w:jc w:val="both"/>
      </w:pPr>
      <w:r>
        <w:t>движение физических лиц и (или) транспортных средств;</w:t>
      </w:r>
    </w:p>
    <w:p w:rsidR="002F399E" w:rsidRDefault="002F399E">
      <w:pPr>
        <w:pStyle w:val="ConsPlusNormal"/>
        <w:spacing w:before="220"/>
        <w:ind w:firstLine="540"/>
        <w:jc w:val="both"/>
      </w:pPr>
      <w:r>
        <w:t>портовые операции;</w:t>
      </w:r>
    </w:p>
    <w:p w:rsidR="002F399E" w:rsidRDefault="002F399E">
      <w:pPr>
        <w:pStyle w:val="ConsPlusNormal"/>
        <w:spacing w:before="220"/>
        <w:ind w:firstLine="540"/>
        <w:jc w:val="both"/>
      </w:pPr>
      <w:r>
        <w:lastRenderedPageBreak/>
        <w:t>8) эвакуировать с территории объекта транспортной инфраструктуры, обслуживающего транспортные средства, или его части посетителей, а также работников объекта транспортной инфраструктуры, не связанных с обеспечением транспортной безопасности.</w:t>
      </w:r>
    </w:p>
    <w:p w:rsidR="002F399E" w:rsidRDefault="002F399E">
      <w:pPr>
        <w:pStyle w:val="ConsPlusNormal"/>
        <w:spacing w:before="220"/>
        <w:ind w:firstLine="540"/>
        <w:jc w:val="both"/>
      </w:pPr>
      <w:bookmarkStart w:id="6" w:name="P248"/>
      <w:bookmarkEnd w:id="6"/>
      <w:r>
        <w:t xml:space="preserve">12. Субъекты транспортной инфраструктуры в отношении объектов транспортной инфраструктуры III категории дополнительно к требованиям, предусмотренным </w:t>
      </w:r>
      <w:hyperlink w:anchor="P53" w:history="1">
        <w:r>
          <w:rPr>
            <w:color w:val="0000FF"/>
          </w:rPr>
          <w:t>пунктом 5</w:t>
        </w:r>
      </w:hyperlink>
      <w:r>
        <w:t xml:space="preserve"> настоящего документа, обязаны:</w:t>
      </w:r>
    </w:p>
    <w:p w:rsidR="002F399E" w:rsidRDefault="002F399E">
      <w:pPr>
        <w:pStyle w:val="ConsPlusNormal"/>
        <w:spacing w:before="220"/>
        <w:ind w:firstLine="540"/>
        <w:jc w:val="both"/>
      </w:pPr>
      <w:r>
        <w:t>1) принимать меры по недопущению проникновения нарушителя, оснащенного в том числе специальными техническими средствами, в перевозочный и технологический сектора зоны транспортной безопасности объекта транспортной инфраструктуры и на критические элементы объекта транспортной инфраструктуры;</w:t>
      </w:r>
    </w:p>
    <w:p w:rsidR="002F399E" w:rsidRDefault="002F399E">
      <w:pPr>
        <w:pStyle w:val="ConsPlusNormal"/>
        <w:spacing w:before="220"/>
        <w:ind w:firstLine="540"/>
        <w:jc w:val="both"/>
      </w:pPr>
      <w:r>
        <w:t>2) выявлять физических лиц, подготавливающих или совершающих акты незаконного вмешательства, и материальные объекты, которые могут быть использованы при подготовке и совершении актов незаконного вмешательства, путем наблюдения и (или) собеседования на контрольно-пропускных пунктах на границе зоны транспортной безопасности объекта транспортной инфраструктуры;</w:t>
      </w:r>
    </w:p>
    <w:p w:rsidR="002F399E" w:rsidRDefault="002F399E">
      <w:pPr>
        <w:pStyle w:val="ConsPlusNormal"/>
        <w:spacing w:before="220"/>
        <w:ind w:firstLine="540"/>
        <w:jc w:val="both"/>
      </w:pPr>
      <w:r>
        <w:t>3) обеспечить проведение подразделениями транспортной безопасности досмотра физических лиц и материальных объектов, в отношении которых выявлена связь с подготовкой к совершению или совершением актов незаконного вмешательства, в зоне транспортной безопасности объекта транспортной инфраструктуры;</w:t>
      </w:r>
    </w:p>
    <w:p w:rsidR="002F399E" w:rsidRDefault="002F399E">
      <w:pPr>
        <w:pStyle w:val="ConsPlusNormal"/>
        <w:spacing w:before="220"/>
        <w:ind w:firstLine="540"/>
        <w:jc w:val="both"/>
      </w:pPr>
      <w:r>
        <w:t>4) выявлять предметы и вещества, которые запрещены или ограничены для перемещения, путем проведения досмотра не менее 5 процентов объектов досмотра, проходящих, проезжающих (перемещаемых) через контрольно-пропускные пункты в зону транспортной безопасности объекта транспортной инфраструктуры;</w:t>
      </w:r>
    </w:p>
    <w:p w:rsidR="002F399E" w:rsidRDefault="002F399E">
      <w:pPr>
        <w:pStyle w:val="ConsPlusNormal"/>
        <w:spacing w:before="220"/>
        <w:ind w:firstLine="540"/>
        <w:jc w:val="both"/>
      </w:pPr>
      <w:r>
        <w:t>5) проводить:</w:t>
      </w:r>
    </w:p>
    <w:p w:rsidR="002F399E" w:rsidRDefault="002F399E">
      <w:pPr>
        <w:pStyle w:val="ConsPlusNormal"/>
        <w:spacing w:before="220"/>
        <w:ind w:firstLine="540"/>
        <w:jc w:val="both"/>
      </w:pPr>
      <w:r>
        <w:t>дополнительный досмотр объектов досмотра по распознаванию предметов и веществ, обнаруженных в ходе досмотра и (или) повторного досмотра в целях обеспечения транспортной безопасности;</w:t>
      </w:r>
    </w:p>
    <w:p w:rsidR="002F399E" w:rsidRDefault="002F399E">
      <w:pPr>
        <w:pStyle w:val="ConsPlusNormal"/>
        <w:spacing w:before="220"/>
        <w:ind w:firstLine="540"/>
        <w:jc w:val="both"/>
      </w:pPr>
      <w:r>
        <w:t>повторный досмотр физических лиц, в действиях которых усматриваются признаки подготовки к совершению актов незаконного вмешательства, либо материально-технических объектов, которые могут быть использованы для совершения актов незаконного вмешательства, а также при принятии решения о его проведении по результатам наблюдения и (или) собеседования в целях обеспечения транспортной безопасности;</w:t>
      </w:r>
    </w:p>
    <w:p w:rsidR="002F399E" w:rsidRDefault="002F399E">
      <w:pPr>
        <w:pStyle w:val="ConsPlusNormal"/>
        <w:spacing w:before="220"/>
        <w:ind w:firstLine="540"/>
        <w:jc w:val="both"/>
      </w:pPr>
      <w:r>
        <w:t>6) выявлять нарушителей, а также подготовку к совершению или совершение актов незаконного вмешательства путем постоянного непрерывного контроля работниками сил обеспечения транспортной безопасности данных (информации) с технических средств обеспечения транспортной безопасности;</w:t>
      </w:r>
    </w:p>
    <w:p w:rsidR="002F399E" w:rsidRDefault="002F399E">
      <w:pPr>
        <w:pStyle w:val="ConsPlusNormal"/>
        <w:spacing w:before="220"/>
        <w:ind w:firstLine="540"/>
        <w:jc w:val="both"/>
      </w:pPr>
      <w:r>
        <w:t>7) выявлять нарушителей, а также подготовку к совершению или совершение актов незаконного вмешательства путем патрулирования территории объекта транспортной инфраструктуры (не реже одного раза в 24 часа);</w:t>
      </w:r>
    </w:p>
    <w:p w:rsidR="002F399E" w:rsidRDefault="002F399E">
      <w:pPr>
        <w:pStyle w:val="ConsPlusNormal"/>
        <w:spacing w:before="220"/>
        <w:ind w:firstLine="540"/>
        <w:jc w:val="both"/>
      </w:pPr>
      <w:r>
        <w:t>8) оснастить объект транспортной инфраструктуры техническими средствами обеспечения транспортной безопасности, обеспечивающими:</w:t>
      </w:r>
    </w:p>
    <w:p w:rsidR="002F399E" w:rsidRDefault="002F399E">
      <w:pPr>
        <w:pStyle w:val="ConsPlusNormal"/>
        <w:spacing w:before="220"/>
        <w:ind w:firstLine="540"/>
        <w:jc w:val="both"/>
      </w:pPr>
      <w:r>
        <w:t>видеообнаружение объектов видеонаблюдения при их перемещении через контрольно-пропускные пункты на границах зоны транспортной безопасности объекта транспортной инфраструктуры и (или) критических элементов объекта транспортной инфраструктуры;</w:t>
      </w:r>
    </w:p>
    <w:p w:rsidR="002F399E" w:rsidRDefault="002F399E">
      <w:pPr>
        <w:pStyle w:val="ConsPlusNormal"/>
        <w:spacing w:before="220"/>
        <w:ind w:firstLine="540"/>
        <w:jc w:val="both"/>
      </w:pPr>
      <w:r>
        <w:lastRenderedPageBreak/>
        <w:t>видеообнаружение объектов видеонаблюдения на критических элементах объекта транспортной инфраструктуры;</w:t>
      </w:r>
    </w:p>
    <w:p w:rsidR="002F399E" w:rsidRDefault="002F399E">
      <w:pPr>
        <w:pStyle w:val="ConsPlusNormal"/>
        <w:spacing w:before="220"/>
        <w:ind w:firstLine="540"/>
        <w:jc w:val="both"/>
      </w:pPr>
      <w:r>
        <w:t>видеомониторинг объектов видеонаблюдения в перевозочном секторе зоны транспортной безопасности объекта транспортной инфраструктуры;</w:t>
      </w:r>
    </w:p>
    <w:p w:rsidR="002F399E" w:rsidRDefault="002F399E">
      <w:pPr>
        <w:pStyle w:val="ConsPlusNormal"/>
        <w:spacing w:before="220"/>
        <w:ind w:firstLine="540"/>
        <w:jc w:val="both"/>
      </w:pPr>
      <w:r>
        <w:t>возможность передачи видеоизображения в соответствии с порядком передачи данных;</w:t>
      </w:r>
    </w:p>
    <w:p w:rsidR="002F399E" w:rsidRDefault="002F399E">
      <w:pPr>
        <w:pStyle w:val="ConsPlusNormal"/>
        <w:spacing w:before="220"/>
        <w:ind w:firstLine="540"/>
        <w:jc w:val="both"/>
      </w:pPr>
      <w:r>
        <w:t>хранение в электронном виде данных, полученных со всех технических средств обеспечения транспортной безопасности, в течение 10 суток;</w:t>
      </w:r>
    </w:p>
    <w:p w:rsidR="002F399E" w:rsidRDefault="002F399E">
      <w:pPr>
        <w:pStyle w:val="ConsPlusNormal"/>
        <w:spacing w:before="220"/>
        <w:ind w:firstLine="540"/>
        <w:jc w:val="both"/>
      </w:pPr>
      <w:r>
        <w:t>выявление подготовленного нарушителя в режиме реального времени на всем периметре внешних границ критических элементов объекта транспортной инфраструктуры;</w:t>
      </w:r>
    </w:p>
    <w:p w:rsidR="002F399E" w:rsidRDefault="002F399E">
      <w:pPr>
        <w:pStyle w:val="ConsPlusNormal"/>
        <w:spacing w:before="220"/>
        <w:ind w:firstLine="540"/>
        <w:jc w:val="both"/>
      </w:pPr>
      <w:r>
        <w:t>достоверное сличение идентифицирующих признаков в отношении пропуска и его владельца на контрольно-пропускных пунктах на границах зоны транспортной безопасности объекта транспортной инфраструктуры и критических элементов объекта транспортной инфраструктуры;</w:t>
      </w:r>
    </w:p>
    <w:p w:rsidR="002F399E" w:rsidRDefault="002F399E">
      <w:pPr>
        <w:pStyle w:val="ConsPlusNormal"/>
        <w:spacing w:before="220"/>
        <w:ind w:firstLine="540"/>
        <w:jc w:val="both"/>
      </w:pPr>
      <w:r>
        <w:t>возможность в соответствии с порядком передачи данных передачи данных о лицах, пропущенных в зону транспортной безопасности объекта транспортной инфраструктуры или на критические элементы объекта транспортной инфраструктуры;</w:t>
      </w:r>
    </w:p>
    <w:p w:rsidR="002F399E" w:rsidRDefault="002F399E">
      <w:pPr>
        <w:pStyle w:val="ConsPlusNormal"/>
        <w:spacing w:before="220"/>
        <w:ind w:firstLine="540"/>
        <w:jc w:val="both"/>
      </w:pPr>
      <w:r>
        <w:t>9) обеспечить запись в журнале информации о фактах допуска работников и посетителей в зону транспортной безопасности объекта транспортной инфраструктуры и на критические элементы объекта транспортной инфраструктуры;</w:t>
      </w:r>
    </w:p>
    <w:p w:rsidR="002F399E" w:rsidRDefault="002F399E">
      <w:pPr>
        <w:pStyle w:val="ConsPlusNormal"/>
        <w:spacing w:before="220"/>
        <w:ind w:firstLine="540"/>
        <w:jc w:val="both"/>
      </w:pPr>
      <w:r>
        <w:t>10) принимать решения о соответствии постоянного пропуска его владельцу с применением систем контроля и управления доступом, разового пропуска путем сличения с документами, удостоверяющими личность, на контрольно-пропускных пунктах и постах объекта транспортной инфраструктуры на границах перевозочного и технологического секторов зоны транспортной безопасности объекта транспортной инфраструктуры, а также критических элементов объекта транспортной инфраструктуры;</w:t>
      </w:r>
    </w:p>
    <w:p w:rsidR="002F399E" w:rsidRDefault="002F399E">
      <w:pPr>
        <w:pStyle w:val="ConsPlusNormal"/>
        <w:spacing w:before="220"/>
        <w:ind w:firstLine="540"/>
        <w:jc w:val="both"/>
      </w:pPr>
      <w:r>
        <w:t>11) обеспечить необходимый количественный и качественный состав, а также размещение технических систем и средств досмотра на объекте транспортной инфраструктуры для выявления предметов и веществ, которые запрещены или ограничены для перемещения, не менее чем у 25 процентов объектов досмотра, проходящих, проезжающих (перемещаемых) в перевозочный и технологический сектора зоны транспортной безопасности объекта транспортной инфраструктуры;</w:t>
      </w:r>
    </w:p>
    <w:p w:rsidR="002F399E" w:rsidRDefault="002F399E">
      <w:pPr>
        <w:pStyle w:val="ConsPlusNormal"/>
        <w:spacing w:before="220"/>
        <w:ind w:firstLine="540"/>
        <w:jc w:val="both"/>
      </w:pPr>
      <w:r>
        <w:t>12) обеспечить необходимый количественный и качественный состав, а также размещение технических систем и средств досмотра на объекте транспортной инфраструктуры для распознавания и идентификации предметов и веществ, которые запрещены или ограничены для перемещения, у 10 процентов объектов досмотра, проходящих, проезжающих (перемещаемых) в перевозочный и технологический сектора зоны транспортной безопасности объекта транспортной инфраструктуры;</w:t>
      </w:r>
    </w:p>
    <w:p w:rsidR="002F399E" w:rsidRDefault="002F399E">
      <w:pPr>
        <w:pStyle w:val="ConsPlusNormal"/>
        <w:spacing w:before="220"/>
        <w:ind w:firstLine="540"/>
        <w:jc w:val="both"/>
      </w:pPr>
      <w:r>
        <w:t>13) осуществлять контроль за перемещением транспортных средств вблизи транспортных средств, осуществляющих технологическое взаимодействие с объектом транспортной инфраструктуры, путем визуального наблюдения;</w:t>
      </w:r>
    </w:p>
    <w:p w:rsidR="002F399E" w:rsidRDefault="002F399E">
      <w:pPr>
        <w:pStyle w:val="ConsPlusNormal"/>
        <w:spacing w:before="220"/>
        <w:ind w:firstLine="540"/>
        <w:jc w:val="both"/>
      </w:pPr>
      <w:r>
        <w:t>14) осуществлять контроль за районами хранения грузов в пределах объекта транспортной инфраструктуры во время выполнения операций по обработке грузов путем визуального осмотра и использования технических средств обеспечения транспортной безопасности;</w:t>
      </w:r>
    </w:p>
    <w:p w:rsidR="002F399E" w:rsidRDefault="002F399E">
      <w:pPr>
        <w:pStyle w:val="ConsPlusNormal"/>
        <w:spacing w:before="220"/>
        <w:ind w:firstLine="540"/>
        <w:jc w:val="both"/>
      </w:pPr>
      <w:r>
        <w:lastRenderedPageBreak/>
        <w:t>15) осуществлять проверку пломб и других средств, используемых для предотвращения незаконных действий с грузом после его поступления на территорию объекта транспортной инфраструктуры.</w:t>
      </w:r>
    </w:p>
    <w:p w:rsidR="002F399E" w:rsidRDefault="002F399E">
      <w:pPr>
        <w:pStyle w:val="ConsPlusNormal"/>
        <w:spacing w:before="220"/>
        <w:ind w:firstLine="540"/>
        <w:jc w:val="both"/>
      </w:pPr>
      <w:bookmarkStart w:id="7" w:name="P274"/>
      <w:bookmarkEnd w:id="7"/>
      <w:r>
        <w:t xml:space="preserve">13. Субъекты транспортной инфраструктуры в отношении объектов транспортной инфраструктуры III категории в случае объявления уровня безопасности N 2 дополнительно к требованиям, предусмотренным </w:t>
      </w:r>
      <w:hyperlink w:anchor="P53" w:history="1">
        <w:r>
          <w:rPr>
            <w:color w:val="0000FF"/>
          </w:rPr>
          <w:t>пунктами 5</w:t>
        </w:r>
      </w:hyperlink>
      <w:r>
        <w:t xml:space="preserve"> и </w:t>
      </w:r>
      <w:hyperlink w:anchor="P248" w:history="1">
        <w:r>
          <w:rPr>
            <w:color w:val="0000FF"/>
          </w:rPr>
          <w:t>12</w:t>
        </w:r>
      </w:hyperlink>
      <w:r>
        <w:t xml:space="preserve"> настоящего документа, обязаны:</w:t>
      </w:r>
    </w:p>
    <w:p w:rsidR="002F399E" w:rsidRDefault="002F399E">
      <w:pPr>
        <w:pStyle w:val="ConsPlusNormal"/>
        <w:spacing w:before="220"/>
        <w:ind w:firstLine="540"/>
        <w:jc w:val="both"/>
      </w:pPr>
      <w:r>
        <w:t>1) не допускать посетителей на критические элементы объекта транспортной инфраструктуры;</w:t>
      </w:r>
    </w:p>
    <w:p w:rsidR="002F399E" w:rsidRDefault="002F399E">
      <w:pPr>
        <w:pStyle w:val="ConsPlusNormal"/>
        <w:spacing w:before="220"/>
        <w:ind w:firstLine="540"/>
        <w:jc w:val="both"/>
      </w:pPr>
      <w:r>
        <w:t>2) увеличить численность работников подразделений транспортной безопасности в соответствии с планом объекта транспортной инфраструктуры;</w:t>
      </w:r>
    </w:p>
    <w:p w:rsidR="002F399E" w:rsidRDefault="002F399E">
      <w:pPr>
        <w:pStyle w:val="ConsPlusNormal"/>
        <w:spacing w:before="220"/>
        <w:ind w:firstLine="540"/>
        <w:jc w:val="both"/>
      </w:pPr>
      <w:r>
        <w:t>3) выявлять физических лиц, подготавливающих или совершающих акты незаконного вмешательства, и материальные объекты, которые могут быть использованы при подготовке и совершении актов незаконного вмешательства, путем наблюдения и (или) собеседования на контрольно-пропускных пунктах на границах зоны транспортной безопасности объекта транспортной инфраструктуры;</w:t>
      </w:r>
    </w:p>
    <w:p w:rsidR="002F399E" w:rsidRDefault="002F399E">
      <w:pPr>
        <w:pStyle w:val="ConsPlusNormal"/>
        <w:spacing w:before="220"/>
        <w:ind w:firstLine="540"/>
        <w:jc w:val="both"/>
      </w:pPr>
      <w:r>
        <w:t>4) выявлять предметы и вещества, которые запрещены или ограничены для перемещения, путем проведения досмотра не менее 10 процентов объектов досмотра, проходящих, проезжающих (перемещаемых) через контрольно-пропускные пункты в зону транспортной безопасности объекта транспортной инфраструктуры;</w:t>
      </w:r>
    </w:p>
    <w:p w:rsidR="002F399E" w:rsidRDefault="002F399E">
      <w:pPr>
        <w:pStyle w:val="ConsPlusNormal"/>
        <w:spacing w:before="220"/>
        <w:ind w:firstLine="540"/>
        <w:jc w:val="both"/>
      </w:pPr>
      <w:r>
        <w:t>5) проводить для распознавания предметов и веществ, которые запрещены или ограничены для перемещения, дополнительный досмотр не менее 5 процентов объектов досмотра, проходящих, проезжающих (перемещаемых) через контрольно-пропускные пункты в зону транспортной безопасности объекта транспортной инфраструктуры, у которых (в которых) на контрольно-пропускных пунктах не выявлено наличие предметов и веществ, которые запрещены или ограничены для перемещения;</w:t>
      </w:r>
    </w:p>
    <w:p w:rsidR="002F399E" w:rsidRDefault="002F399E">
      <w:pPr>
        <w:pStyle w:val="ConsPlusNormal"/>
        <w:spacing w:before="220"/>
        <w:ind w:firstLine="540"/>
        <w:jc w:val="both"/>
      </w:pPr>
      <w:r>
        <w:t>6) выявлять нарушителей, а также подготовку к совершению или совершение актов незаконного вмешательства путем постоянного непрерывного контроля не менее чем 2 работниками сил обеспечения транспортной безопасности данных (информации) с технических средств обеспечения транспортной безопасности;</w:t>
      </w:r>
    </w:p>
    <w:p w:rsidR="002F399E" w:rsidRDefault="002F399E">
      <w:pPr>
        <w:pStyle w:val="ConsPlusNormal"/>
        <w:spacing w:before="220"/>
        <w:ind w:firstLine="540"/>
        <w:jc w:val="both"/>
      </w:pPr>
      <w:r>
        <w:t>7) выявлять нарушителей, а также подготовку к совершению или совершение актов незаконного вмешательства путем патрулирования территории объекта транспортной инфраструктуры (не реже одного раза в 12 часов);</w:t>
      </w:r>
    </w:p>
    <w:p w:rsidR="002F399E" w:rsidRDefault="002F399E">
      <w:pPr>
        <w:pStyle w:val="ConsPlusNormal"/>
        <w:spacing w:before="220"/>
        <w:ind w:firstLine="540"/>
        <w:jc w:val="both"/>
      </w:pPr>
      <w:r>
        <w:t>8) ограничить количество мест доступа в зону транспортной безопасности объекта транспортной инфраструктуры и определить те из них, которые должны быть закрыты для доступа;</w:t>
      </w:r>
    </w:p>
    <w:p w:rsidR="002F399E" w:rsidRDefault="002F399E">
      <w:pPr>
        <w:pStyle w:val="ConsPlusNormal"/>
        <w:spacing w:before="220"/>
        <w:ind w:firstLine="540"/>
        <w:jc w:val="both"/>
      </w:pPr>
      <w:r>
        <w:t>9) оснастить контрольно-пропускные пункты и посты объекта транспортной инфраструктуры инженерными средствами обеспечения транспортной безопасности, препятствующими движению физических лиц и (или) транспортных средств до окончания проведения досмотра;</w:t>
      </w:r>
    </w:p>
    <w:p w:rsidR="002F399E" w:rsidRDefault="002F399E">
      <w:pPr>
        <w:pStyle w:val="ConsPlusNormal"/>
        <w:spacing w:before="220"/>
        <w:ind w:firstLine="540"/>
        <w:jc w:val="both"/>
      </w:pPr>
      <w:r>
        <w:t>10) ограничить стоянку автотранспортных средств рядом с находящимися у причала транспортными средствами;</w:t>
      </w:r>
    </w:p>
    <w:p w:rsidR="002F399E" w:rsidRDefault="002F399E">
      <w:pPr>
        <w:pStyle w:val="ConsPlusNormal"/>
        <w:spacing w:before="220"/>
        <w:ind w:firstLine="540"/>
        <w:jc w:val="both"/>
      </w:pPr>
      <w:r>
        <w:t>11) обеспечить в соответствии с порядком передачи данных передачу данных.</w:t>
      </w:r>
    </w:p>
    <w:p w:rsidR="002F399E" w:rsidRDefault="002F399E">
      <w:pPr>
        <w:pStyle w:val="ConsPlusNormal"/>
        <w:spacing w:before="220"/>
        <w:ind w:firstLine="540"/>
        <w:jc w:val="both"/>
      </w:pPr>
      <w:r>
        <w:t xml:space="preserve">14. Субъекты транспортной инфраструктуры в отношении объектов транспортной инфраструктуры III категории в случае объявления уровня безопасности N 3 дополнительно к </w:t>
      </w:r>
      <w:r>
        <w:lastRenderedPageBreak/>
        <w:t xml:space="preserve">требованиям, предусмотренным </w:t>
      </w:r>
      <w:hyperlink w:anchor="P53" w:history="1">
        <w:r>
          <w:rPr>
            <w:color w:val="0000FF"/>
          </w:rPr>
          <w:t>пунктами 5</w:t>
        </w:r>
      </w:hyperlink>
      <w:r>
        <w:t xml:space="preserve">, </w:t>
      </w:r>
      <w:hyperlink w:anchor="P248" w:history="1">
        <w:r>
          <w:rPr>
            <w:color w:val="0000FF"/>
          </w:rPr>
          <w:t>12</w:t>
        </w:r>
      </w:hyperlink>
      <w:r>
        <w:t xml:space="preserve"> и </w:t>
      </w:r>
      <w:hyperlink w:anchor="P274" w:history="1">
        <w:r>
          <w:rPr>
            <w:color w:val="0000FF"/>
          </w:rPr>
          <w:t>13</w:t>
        </w:r>
      </w:hyperlink>
      <w:r>
        <w:t xml:space="preserve"> настоящего документа, обязаны:</w:t>
      </w:r>
    </w:p>
    <w:p w:rsidR="002F399E" w:rsidRDefault="002F399E">
      <w:pPr>
        <w:pStyle w:val="ConsPlusNormal"/>
        <w:spacing w:before="220"/>
        <w:ind w:firstLine="540"/>
        <w:jc w:val="both"/>
      </w:pPr>
      <w:r>
        <w:t>1) не допускать посетителей в зону транспортной безопасности объекта транспортной инфраструктуры;</w:t>
      </w:r>
    </w:p>
    <w:p w:rsidR="002F399E" w:rsidRDefault="002F399E">
      <w:pPr>
        <w:pStyle w:val="ConsPlusNormal"/>
        <w:spacing w:before="220"/>
        <w:ind w:firstLine="540"/>
        <w:jc w:val="both"/>
      </w:pPr>
      <w:r>
        <w:t>2) выявлять предметы и вещества, которые запрещены или ограничены для перемещения, путем проведения досмотра не менее 25 процентов объектов досмотра, проходящих, проезжающих (перемещаемых) через контрольно-пропускные пункты в зону транспортной безопасности объекта транспортной инфраструктуры;</w:t>
      </w:r>
    </w:p>
    <w:p w:rsidR="002F399E" w:rsidRDefault="002F399E">
      <w:pPr>
        <w:pStyle w:val="ConsPlusNormal"/>
        <w:spacing w:before="220"/>
        <w:ind w:firstLine="540"/>
        <w:jc w:val="both"/>
      </w:pPr>
      <w:r>
        <w:t>3) проводить для распознавания предметов и веществ, которые запрещены или ограничены для перемещения, дополнительный досмотр не менее 10 процентов объектов досмотра, проходящих, проезжающих (перемещаемых) через контрольно-пропускные пункты в зону транспортной безопасности объекта транспортной инфраструктуры, у которых (в которых) на контрольно-пропускных пунктах не выявлено наличие предметов и веществ, которые запрещены или ограничены для перемещения;</w:t>
      </w:r>
    </w:p>
    <w:p w:rsidR="002F399E" w:rsidRDefault="002F399E">
      <w:pPr>
        <w:pStyle w:val="ConsPlusNormal"/>
        <w:spacing w:before="220"/>
        <w:ind w:firstLine="540"/>
        <w:jc w:val="both"/>
      </w:pPr>
      <w:r>
        <w:t>4) выявлять нарушителей, а также подготовку к совершению или совершение актов незаконного вмешательства путем постоянного непрерывного контроля не менее чем 2 работниками сил обеспечения транспортной безопасности данных (информации), эксплуатационных и функциональных показателей технических средств обеспечения транспортной безопасности;</w:t>
      </w:r>
    </w:p>
    <w:p w:rsidR="002F399E" w:rsidRDefault="002F399E">
      <w:pPr>
        <w:pStyle w:val="ConsPlusNormal"/>
        <w:spacing w:before="220"/>
        <w:ind w:firstLine="540"/>
        <w:jc w:val="both"/>
      </w:pPr>
      <w:r>
        <w:t>5) прекратить допуск транспортных средств в зону безопасности искусственного острова, установки и сооружения, обеспечить эвакуацию транспортных средств, находящихся в зоне безопасности искусственного острова, установки и сооружения. Требования настоящего подпункта не применяются к транспортным средствам, задействованным в реагировании на подготовку к совершению или совершение актов незаконного вмешательства;</w:t>
      </w:r>
    </w:p>
    <w:p w:rsidR="002F399E" w:rsidRDefault="002F399E">
      <w:pPr>
        <w:pStyle w:val="ConsPlusNormal"/>
        <w:spacing w:before="220"/>
        <w:ind w:firstLine="540"/>
        <w:jc w:val="both"/>
      </w:pPr>
      <w:r>
        <w:t>6) выявлять нарушителей, а также подготовку к совершению или совершение актов незаконного вмешательства путем патрулирования территории объекта транспортной инфраструктуры (не реже одного раза в 6 часов);</w:t>
      </w:r>
    </w:p>
    <w:p w:rsidR="002F399E" w:rsidRDefault="002F399E">
      <w:pPr>
        <w:pStyle w:val="ConsPlusNormal"/>
        <w:spacing w:before="220"/>
        <w:ind w:firstLine="540"/>
        <w:jc w:val="both"/>
      </w:pPr>
      <w:r>
        <w:t>7) прекратить на всей территории объекта транспортной инфраструктуры, обслуживающего транспортные средства, или его части:</w:t>
      </w:r>
    </w:p>
    <w:p w:rsidR="002F399E" w:rsidRDefault="002F399E">
      <w:pPr>
        <w:pStyle w:val="ConsPlusNormal"/>
        <w:spacing w:before="220"/>
        <w:ind w:firstLine="540"/>
        <w:jc w:val="both"/>
      </w:pPr>
      <w:r>
        <w:t>движение физических лиц и (или) транспортных средств;</w:t>
      </w:r>
    </w:p>
    <w:p w:rsidR="002F399E" w:rsidRDefault="002F399E">
      <w:pPr>
        <w:pStyle w:val="ConsPlusNormal"/>
        <w:spacing w:before="220"/>
        <w:ind w:firstLine="540"/>
        <w:jc w:val="both"/>
      </w:pPr>
      <w:r>
        <w:t>портовые операции;</w:t>
      </w:r>
    </w:p>
    <w:p w:rsidR="002F399E" w:rsidRDefault="002F399E">
      <w:pPr>
        <w:pStyle w:val="ConsPlusNormal"/>
        <w:spacing w:before="220"/>
        <w:ind w:firstLine="540"/>
        <w:jc w:val="both"/>
      </w:pPr>
      <w:r>
        <w:t>8) эвакуировать с территории объекта транспортной инфраструктуры, обслуживающего транспортные средства, или его части посетителей, а также работников объекта транспортной инфраструктуры, не связанных с обеспечением транспортной безопасности.</w:t>
      </w:r>
    </w:p>
    <w:p w:rsidR="002F399E" w:rsidRDefault="002F399E">
      <w:pPr>
        <w:pStyle w:val="ConsPlusNormal"/>
        <w:spacing w:before="220"/>
        <w:ind w:firstLine="540"/>
        <w:jc w:val="both"/>
      </w:pPr>
      <w:bookmarkStart w:id="8" w:name="P297"/>
      <w:bookmarkEnd w:id="8"/>
      <w:r>
        <w:t xml:space="preserve">15. Субъекты транспортной инфраструктуры в отношении объектов транспортной инфраструктуры IV категории дополнительно к требованиям, предусмотренным </w:t>
      </w:r>
      <w:hyperlink w:anchor="P53" w:history="1">
        <w:r>
          <w:rPr>
            <w:color w:val="0000FF"/>
          </w:rPr>
          <w:t>пунктом 5</w:t>
        </w:r>
      </w:hyperlink>
      <w:r>
        <w:t xml:space="preserve"> настоящего документа, обязаны:</w:t>
      </w:r>
    </w:p>
    <w:p w:rsidR="002F399E" w:rsidRDefault="002F399E">
      <w:pPr>
        <w:pStyle w:val="ConsPlusNormal"/>
        <w:spacing w:before="220"/>
        <w:ind w:firstLine="540"/>
        <w:jc w:val="both"/>
      </w:pPr>
      <w:r>
        <w:t>1) принимать меры по недопущению проникновения нарушителя, не оснащенного специальными техническими средствами, на критические элементы объекта транспортной инфраструктуры;</w:t>
      </w:r>
    </w:p>
    <w:p w:rsidR="002F399E" w:rsidRDefault="002F399E">
      <w:pPr>
        <w:pStyle w:val="ConsPlusNormal"/>
        <w:spacing w:before="220"/>
        <w:ind w:firstLine="540"/>
        <w:jc w:val="both"/>
      </w:pPr>
      <w:r>
        <w:t xml:space="preserve">2) выявлять физических лиц, подготавливающих или совершающих акты незаконного вмешательства, и материальные объекты, которые могут быть использованы при подготовке и совершении актов незаконного вмешательства, путем наблюдения и (или) собеседования на контрольно-пропускных пунктах на границе зоны транспортной безопасности объекта </w:t>
      </w:r>
      <w:r>
        <w:lastRenderedPageBreak/>
        <w:t>транспортной инфраструктуры;</w:t>
      </w:r>
    </w:p>
    <w:p w:rsidR="002F399E" w:rsidRDefault="002F399E">
      <w:pPr>
        <w:pStyle w:val="ConsPlusNormal"/>
        <w:spacing w:before="220"/>
        <w:ind w:firstLine="540"/>
        <w:jc w:val="both"/>
      </w:pPr>
      <w:r>
        <w:t>3) выявлять нарушителей, а также подготовку к совершению или совершение актов незаконного вмешательства путем постоянного непрерывного контроля данных (информации), полученных с технических средств обеспечения транспортной безопасности работниками сил обеспечения транспортной безопасности;</w:t>
      </w:r>
    </w:p>
    <w:p w:rsidR="002F399E" w:rsidRDefault="002F399E">
      <w:pPr>
        <w:pStyle w:val="ConsPlusNormal"/>
        <w:spacing w:before="220"/>
        <w:ind w:firstLine="540"/>
        <w:jc w:val="both"/>
      </w:pPr>
      <w:r>
        <w:t>4) выявлять нарушителей, а также подготовку к совершению или совершение актов незаконного вмешательства путем патрулирования территории объекта транспортной инфраструктуры (не реже одного раза в 24 часа);</w:t>
      </w:r>
    </w:p>
    <w:p w:rsidR="002F399E" w:rsidRDefault="002F399E">
      <w:pPr>
        <w:pStyle w:val="ConsPlusNormal"/>
        <w:spacing w:before="220"/>
        <w:ind w:firstLine="540"/>
        <w:jc w:val="both"/>
      </w:pPr>
      <w:r>
        <w:t>5) оснастить объект транспортной инфраструктуры техническими средствами обеспечения транспортной безопасности, обеспечивающими:</w:t>
      </w:r>
    </w:p>
    <w:p w:rsidR="002F399E" w:rsidRDefault="002F399E">
      <w:pPr>
        <w:pStyle w:val="ConsPlusNormal"/>
        <w:spacing w:before="220"/>
        <w:ind w:firstLine="540"/>
        <w:jc w:val="both"/>
      </w:pPr>
      <w:r>
        <w:t>видеообнаружение объектов видеонаблюдения при их перемещении через контрольно-пропускные пункты на границах зоны транспортной безопасности объекта транспортной инфраструктуры и (или) критических элементов объекта транспортной инфраструктуры;</w:t>
      </w:r>
    </w:p>
    <w:p w:rsidR="002F399E" w:rsidRDefault="002F399E">
      <w:pPr>
        <w:pStyle w:val="ConsPlusNormal"/>
        <w:spacing w:before="220"/>
        <w:ind w:firstLine="540"/>
        <w:jc w:val="both"/>
      </w:pPr>
      <w:r>
        <w:t>возможность передачи видеоизображения в соответствии с порядком передачи данных;</w:t>
      </w:r>
    </w:p>
    <w:p w:rsidR="002F399E" w:rsidRDefault="002F399E">
      <w:pPr>
        <w:pStyle w:val="ConsPlusNormal"/>
        <w:spacing w:before="220"/>
        <w:ind w:firstLine="540"/>
        <w:jc w:val="both"/>
      </w:pPr>
      <w:r>
        <w:t>хранение в электронном виде данных, получаемых со всех технических средств обеспечения транспортной безопасности, в течение 5 суток;</w:t>
      </w:r>
    </w:p>
    <w:p w:rsidR="002F399E" w:rsidRDefault="002F399E">
      <w:pPr>
        <w:pStyle w:val="ConsPlusNormal"/>
        <w:spacing w:before="220"/>
        <w:ind w:firstLine="540"/>
        <w:jc w:val="both"/>
      </w:pPr>
      <w:r>
        <w:t>выявление неподготовленного нарушителя в режиме реального времени на всем периметре внешних границ критических элементов объекта транспортной инфраструктуры;</w:t>
      </w:r>
    </w:p>
    <w:p w:rsidR="002F399E" w:rsidRDefault="002F399E">
      <w:pPr>
        <w:pStyle w:val="ConsPlusNormal"/>
        <w:spacing w:before="220"/>
        <w:ind w:firstLine="540"/>
        <w:jc w:val="both"/>
      </w:pPr>
      <w:r>
        <w:t>достоверное сличение идентифицирующих признаков в отношении пропуска и его владельца на контрольно-пропускных пунктах на границах зоны транспортной безопасности объекта транспортной инфраструктуры и критических элементов объекта транспортной инфраструктуры;</w:t>
      </w:r>
    </w:p>
    <w:p w:rsidR="002F399E" w:rsidRDefault="002F399E">
      <w:pPr>
        <w:pStyle w:val="ConsPlusNormal"/>
        <w:spacing w:before="220"/>
        <w:ind w:firstLine="540"/>
        <w:jc w:val="both"/>
      </w:pPr>
      <w:r>
        <w:t>6) обеспечить запись в журнале информации о фактах допуска работников и посетителей в зону транспортной безопасности объекта транспортной инфраструктуры и на критические элементы объекта транспортной инфраструктуры;</w:t>
      </w:r>
    </w:p>
    <w:p w:rsidR="002F399E" w:rsidRDefault="002F399E">
      <w:pPr>
        <w:pStyle w:val="ConsPlusNormal"/>
        <w:spacing w:before="220"/>
        <w:ind w:firstLine="540"/>
        <w:jc w:val="both"/>
      </w:pPr>
      <w:r>
        <w:t>7) принимать решения о соответствии постоянного пропуска его владельцу с применением систем контроля и управления доступом, разового пропуска путем сличения с документами, удостоверяющими личность, на контрольно-пропускных пунктах и постах объекта транспортной инфраструктуры на границах зоны транспортной безопасности объекта транспортной инфраструктуры, а также критических элементов объекта транспортной инфраструктуры;</w:t>
      </w:r>
    </w:p>
    <w:p w:rsidR="002F399E" w:rsidRDefault="002F399E">
      <w:pPr>
        <w:pStyle w:val="ConsPlusNormal"/>
        <w:spacing w:before="220"/>
        <w:ind w:firstLine="540"/>
        <w:jc w:val="both"/>
      </w:pPr>
      <w:r>
        <w:t>8) осуществлять контроль за перемещением транспортных средств вблизи транспортных средств, осуществляющих технологическое взаимодействие с объектом транспортной инфраструктуры, путем визуального наблюдения;</w:t>
      </w:r>
    </w:p>
    <w:p w:rsidR="002F399E" w:rsidRDefault="002F399E">
      <w:pPr>
        <w:pStyle w:val="ConsPlusNormal"/>
        <w:spacing w:before="220"/>
        <w:ind w:firstLine="540"/>
        <w:jc w:val="both"/>
      </w:pPr>
      <w:r>
        <w:t>9) осуществлять контроль за районами хранения грузов в пределах объекта транспортной инфраструктуры во время выполнения операций по обработке грузов путем визуального осмотра и использования технических средств обеспечения транспортной безопасности;</w:t>
      </w:r>
    </w:p>
    <w:p w:rsidR="002F399E" w:rsidRDefault="002F399E">
      <w:pPr>
        <w:pStyle w:val="ConsPlusNormal"/>
        <w:spacing w:before="220"/>
        <w:ind w:firstLine="540"/>
        <w:jc w:val="both"/>
      </w:pPr>
      <w:r>
        <w:t>10) осуществлять проверку пломб и других средств, используемых для предотвращения незаконных действий с грузом после его поступления на территорию объекта транспортной инфраструктуры.</w:t>
      </w:r>
    </w:p>
    <w:p w:rsidR="002F399E" w:rsidRDefault="002F399E">
      <w:pPr>
        <w:pStyle w:val="ConsPlusNormal"/>
        <w:spacing w:before="220"/>
        <w:ind w:firstLine="540"/>
        <w:jc w:val="both"/>
      </w:pPr>
      <w:bookmarkStart w:id="9" w:name="P313"/>
      <w:bookmarkEnd w:id="9"/>
      <w:r>
        <w:t xml:space="preserve">16. Субъекты транспортной инфраструктуры в отношении объектов транспортной инфраструктуры IV категории в случае объявления уровня безопасности N 2 дополнительно к требованиям, предусмотренным </w:t>
      </w:r>
      <w:hyperlink w:anchor="P53" w:history="1">
        <w:r>
          <w:rPr>
            <w:color w:val="0000FF"/>
          </w:rPr>
          <w:t>пунктами 5</w:t>
        </w:r>
      </w:hyperlink>
      <w:r>
        <w:t xml:space="preserve"> и </w:t>
      </w:r>
      <w:hyperlink w:anchor="P297" w:history="1">
        <w:r>
          <w:rPr>
            <w:color w:val="0000FF"/>
          </w:rPr>
          <w:t>15</w:t>
        </w:r>
      </w:hyperlink>
      <w:r>
        <w:t xml:space="preserve"> настоящего документа, обязаны:</w:t>
      </w:r>
    </w:p>
    <w:p w:rsidR="002F399E" w:rsidRDefault="002F399E">
      <w:pPr>
        <w:pStyle w:val="ConsPlusNormal"/>
        <w:spacing w:before="220"/>
        <w:ind w:firstLine="540"/>
        <w:jc w:val="both"/>
      </w:pPr>
      <w:r>
        <w:lastRenderedPageBreak/>
        <w:t>1) не допускать посетителей на критические элементы объекта транспортной инфраструктуры;</w:t>
      </w:r>
    </w:p>
    <w:p w:rsidR="002F399E" w:rsidRDefault="002F399E">
      <w:pPr>
        <w:pStyle w:val="ConsPlusNormal"/>
        <w:spacing w:before="220"/>
        <w:ind w:firstLine="540"/>
        <w:jc w:val="both"/>
      </w:pPr>
      <w:r>
        <w:t>2) выявлять нарушителей, а также подготовку к совершению или совершение актов незаконного вмешательства путем патрулирования территории объекта транспортной инфраструктуры (не реже одного раза в 12 часов);</w:t>
      </w:r>
    </w:p>
    <w:p w:rsidR="002F399E" w:rsidRDefault="002F399E">
      <w:pPr>
        <w:pStyle w:val="ConsPlusNormal"/>
        <w:spacing w:before="220"/>
        <w:ind w:firstLine="540"/>
        <w:jc w:val="both"/>
      </w:pPr>
      <w:r>
        <w:t>3) ограничить количество мест доступа в зону транспортной безопасности объекта транспортной инфраструктуры и определить те из них, которые должны быть закрыты для доступа;</w:t>
      </w:r>
    </w:p>
    <w:p w:rsidR="002F399E" w:rsidRDefault="002F399E">
      <w:pPr>
        <w:pStyle w:val="ConsPlusNormal"/>
        <w:spacing w:before="220"/>
        <w:ind w:firstLine="540"/>
        <w:jc w:val="both"/>
      </w:pPr>
      <w:r>
        <w:t>4) оснастить контрольно-пропускные пункты инженерными средствами, затрудняющими передвижение через них;</w:t>
      </w:r>
    </w:p>
    <w:p w:rsidR="002F399E" w:rsidRDefault="002F399E">
      <w:pPr>
        <w:pStyle w:val="ConsPlusNormal"/>
        <w:spacing w:before="220"/>
        <w:ind w:firstLine="540"/>
        <w:jc w:val="both"/>
      </w:pPr>
      <w:r>
        <w:t>5) ограничить стоянку автотранспортных средств рядом с находящимися у причала транспортными средствами;</w:t>
      </w:r>
    </w:p>
    <w:p w:rsidR="002F399E" w:rsidRDefault="002F399E">
      <w:pPr>
        <w:pStyle w:val="ConsPlusNormal"/>
        <w:spacing w:before="220"/>
        <w:ind w:firstLine="540"/>
        <w:jc w:val="both"/>
      </w:pPr>
      <w:r>
        <w:t>6) обеспечить в соответствии с порядком передачи данных передачу данных.</w:t>
      </w:r>
    </w:p>
    <w:p w:rsidR="002F399E" w:rsidRDefault="002F399E">
      <w:pPr>
        <w:pStyle w:val="ConsPlusNormal"/>
        <w:spacing w:before="220"/>
        <w:ind w:firstLine="540"/>
        <w:jc w:val="both"/>
      </w:pPr>
      <w:bookmarkStart w:id="10" w:name="P320"/>
      <w:bookmarkEnd w:id="10"/>
      <w:r>
        <w:t xml:space="preserve">17. Субъекты транспортной инфраструктуры в отношении объектов транспортной инфраструктуры IV категории в случае объявления уровня безопасности N 3 дополнительно к требованиям, предусмотренным </w:t>
      </w:r>
      <w:hyperlink w:anchor="P53" w:history="1">
        <w:r>
          <w:rPr>
            <w:color w:val="0000FF"/>
          </w:rPr>
          <w:t>пунктами 5</w:t>
        </w:r>
      </w:hyperlink>
      <w:r>
        <w:t xml:space="preserve">, </w:t>
      </w:r>
      <w:hyperlink w:anchor="P297" w:history="1">
        <w:r>
          <w:rPr>
            <w:color w:val="0000FF"/>
          </w:rPr>
          <w:t>15</w:t>
        </w:r>
      </w:hyperlink>
      <w:r>
        <w:t xml:space="preserve"> и </w:t>
      </w:r>
      <w:hyperlink w:anchor="P313" w:history="1">
        <w:r>
          <w:rPr>
            <w:color w:val="0000FF"/>
          </w:rPr>
          <w:t>16</w:t>
        </w:r>
      </w:hyperlink>
      <w:r>
        <w:t xml:space="preserve"> настоящего документа, обязаны:</w:t>
      </w:r>
    </w:p>
    <w:p w:rsidR="002F399E" w:rsidRDefault="002F399E">
      <w:pPr>
        <w:pStyle w:val="ConsPlusNormal"/>
        <w:spacing w:before="220"/>
        <w:ind w:firstLine="540"/>
        <w:jc w:val="both"/>
      </w:pPr>
      <w:r>
        <w:t>1) не допускать посетителей в зону транспортной безопасности объекта транспортной инфраструктуры;</w:t>
      </w:r>
    </w:p>
    <w:p w:rsidR="002F399E" w:rsidRDefault="002F399E">
      <w:pPr>
        <w:pStyle w:val="ConsPlusNormal"/>
        <w:spacing w:before="220"/>
        <w:ind w:firstLine="540"/>
        <w:jc w:val="both"/>
      </w:pPr>
      <w:r>
        <w:t>2) увеличить численность работников подразделений транспортной безопасности в соответствии с планом объекта транспортной инфраструктуры;</w:t>
      </w:r>
    </w:p>
    <w:p w:rsidR="002F399E" w:rsidRDefault="002F399E">
      <w:pPr>
        <w:pStyle w:val="ConsPlusNormal"/>
        <w:spacing w:before="220"/>
        <w:ind w:firstLine="540"/>
        <w:jc w:val="both"/>
      </w:pPr>
      <w:r>
        <w:t>3) выявлять нарушителей, а также подготовку к совершению или совершение актов незаконного вмешательства путем патрулирования территории объекта транспортной инфраструктуры (не реже одного раза в 6 часов);</w:t>
      </w:r>
    </w:p>
    <w:p w:rsidR="002F399E" w:rsidRDefault="002F399E">
      <w:pPr>
        <w:pStyle w:val="ConsPlusNormal"/>
        <w:spacing w:before="220"/>
        <w:ind w:firstLine="540"/>
        <w:jc w:val="both"/>
      </w:pPr>
      <w:r>
        <w:t>4) прекратить допуск транспортных средств в зону безопасности искусственного острова, установки и сооружения, обеспечить эвакуацию транспортных средств, находящихся в зоне безопасности искусственного острова, установки и сооружения, за исключением транспортных средств, задействованных в реагировании на подготовку к совершению или совершение актов незаконного вмешательства;</w:t>
      </w:r>
    </w:p>
    <w:p w:rsidR="002F399E" w:rsidRDefault="002F399E">
      <w:pPr>
        <w:pStyle w:val="ConsPlusNormal"/>
        <w:spacing w:before="220"/>
        <w:ind w:firstLine="540"/>
        <w:jc w:val="both"/>
      </w:pPr>
      <w:r>
        <w:t>5) прекратить на всей территории объекта транспортной инфраструктуры, обслуживающего транспортные средства, или его части:</w:t>
      </w:r>
    </w:p>
    <w:p w:rsidR="002F399E" w:rsidRDefault="002F399E">
      <w:pPr>
        <w:pStyle w:val="ConsPlusNormal"/>
        <w:spacing w:before="220"/>
        <w:ind w:firstLine="540"/>
        <w:jc w:val="both"/>
      </w:pPr>
      <w:r>
        <w:t>движение физических лиц и (или) транспортных средств;</w:t>
      </w:r>
    </w:p>
    <w:p w:rsidR="002F399E" w:rsidRDefault="002F399E">
      <w:pPr>
        <w:pStyle w:val="ConsPlusNormal"/>
        <w:spacing w:before="220"/>
        <w:ind w:firstLine="540"/>
        <w:jc w:val="both"/>
      </w:pPr>
      <w:r>
        <w:t>портовые операции;</w:t>
      </w:r>
    </w:p>
    <w:p w:rsidR="002F399E" w:rsidRDefault="002F399E">
      <w:pPr>
        <w:pStyle w:val="ConsPlusNormal"/>
        <w:spacing w:before="220"/>
        <w:ind w:firstLine="540"/>
        <w:jc w:val="both"/>
      </w:pPr>
      <w:r>
        <w:t>6) эвакуировать с территории объекта транспортной инфраструктуры, обслуживающего транспортные средства, или его части посетителей, а также работников объекта транспортной инфраструктуры, не связанных с обеспечением транспортной безопасности.</w:t>
      </w:r>
    </w:p>
    <w:p w:rsidR="002F399E" w:rsidRDefault="002F399E">
      <w:pPr>
        <w:pStyle w:val="ConsPlusNormal"/>
        <w:ind w:firstLine="540"/>
        <w:jc w:val="both"/>
      </w:pPr>
    </w:p>
    <w:p w:rsidR="002F399E" w:rsidRDefault="002F399E">
      <w:pPr>
        <w:pStyle w:val="ConsPlusNormal"/>
        <w:ind w:firstLine="540"/>
        <w:jc w:val="both"/>
      </w:pPr>
    </w:p>
    <w:p w:rsidR="002F399E" w:rsidRDefault="002F399E">
      <w:pPr>
        <w:pStyle w:val="ConsPlusNormal"/>
        <w:ind w:firstLine="540"/>
        <w:jc w:val="both"/>
      </w:pPr>
    </w:p>
    <w:p w:rsidR="002F399E" w:rsidRDefault="002F399E">
      <w:pPr>
        <w:pStyle w:val="ConsPlusNormal"/>
        <w:ind w:firstLine="540"/>
        <w:jc w:val="both"/>
      </w:pPr>
    </w:p>
    <w:p w:rsidR="002F399E" w:rsidRDefault="002F399E">
      <w:pPr>
        <w:pStyle w:val="ConsPlusNormal"/>
        <w:ind w:firstLine="540"/>
        <w:jc w:val="both"/>
      </w:pPr>
    </w:p>
    <w:p w:rsidR="002F399E" w:rsidRDefault="002F399E">
      <w:pPr>
        <w:pStyle w:val="ConsPlusNormal"/>
        <w:jc w:val="right"/>
        <w:outlineLvl w:val="1"/>
      </w:pPr>
      <w:r>
        <w:t>Приложение</w:t>
      </w:r>
    </w:p>
    <w:p w:rsidR="002F399E" w:rsidRDefault="002F399E">
      <w:pPr>
        <w:pStyle w:val="ConsPlusNormal"/>
        <w:jc w:val="right"/>
      </w:pPr>
      <w:r>
        <w:t>к требованиям по обеспечению</w:t>
      </w:r>
    </w:p>
    <w:p w:rsidR="002F399E" w:rsidRDefault="002F399E">
      <w:pPr>
        <w:pStyle w:val="ConsPlusNormal"/>
        <w:jc w:val="right"/>
      </w:pPr>
      <w:r>
        <w:lastRenderedPageBreak/>
        <w:t>транспортной безопасности, в том числе</w:t>
      </w:r>
    </w:p>
    <w:p w:rsidR="002F399E" w:rsidRDefault="002F399E">
      <w:pPr>
        <w:pStyle w:val="ConsPlusNormal"/>
        <w:jc w:val="right"/>
      </w:pPr>
      <w:r>
        <w:t>требованиям к антитеррористической</w:t>
      </w:r>
    </w:p>
    <w:p w:rsidR="002F399E" w:rsidRDefault="002F399E">
      <w:pPr>
        <w:pStyle w:val="ConsPlusNormal"/>
        <w:jc w:val="right"/>
      </w:pPr>
      <w:r>
        <w:t>защищенности объектов (территорий),</w:t>
      </w:r>
    </w:p>
    <w:p w:rsidR="002F399E" w:rsidRDefault="002F399E">
      <w:pPr>
        <w:pStyle w:val="ConsPlusNormal"/>
        <w:jc w:val="right"/>
      </w:pPr>
      <w:r>
        <w:t>учитывающим уровни безопасности</w:t>
      </w:r>
    </w:p>
    <w:p w:rsidR="002F399E" w:rsidRDefault="002F399E">
      <w:pPr>
        <w:pStyle w:val="ConsPlusNormal"/>
        <w:jc w:val="right"/>
      </w:pPr>
      <w:r>
        <w:t>для различных категорий объектов</w:t>
      </w:r>
    </w:p>
    <w:p w:rsidR="002F399E" w:rsidRDefault="002F399E">
      <w:pPr>
        <w:pStyle w:val="ConsPlusNormal"/>
        <w:jc w:val="right"/>
      </w:pPr>
      <w:r>
        <w:t>транспортной инфраструктуры</w:t>
      </w:r>
    </w:p>
    <w:p w:rsidR="002F399E" w:rsidRDefault="002F399E">
      <w:pPr>
        <w:pStyle w:val="ConsPlusNormal"/>
        <w:jc w:val="right"/>
      </w:pPr>
      <w:r>
        <w:t>морского и речного транспорта</w:t>
      </w:r>
    </w:p>
    <w:p w:rsidR="002F399E" w:rsidRDefault="002F399E">
      <w:pPr>
        <w:pStyle w:val="ConsPlusNormal"/>
        <w:ind w:firstLine="540"/>
        <w:jc w:val="both"/>
      </w:pPr>
    </w:p>
    <w:p w:rsidR="002F399E" w:rsidRDefault="002F399E">
      <w:pPr>
        <w:pStyle w:val="ConsPlusTitle"/>
        <w:jc w:val="center"/>
      </w:pPr>
      <w:bookmarkStart w:id="11" w:name="P344"/>
      <w:bookmarkEnd w:id="11"/>
      <w:r>
        <w:t>ПРАВИЛА ДОПУСКА НА ОБЪЕКТ ТРАНСПОРТНОЙ ИНФРАСТРУКТУРЫ</w:t>
      </w:r>
    </w:p>
    <w:p w:rsidR="002F399E" w:rsidRDefault="002F399E">
      <w:pPr>
        <w:pStyle w:val="ConsPlusNormal"/>
        <w:ind w:firstLine="540"/>
        <w:jc w:val="both"/>
      </w:pPr>
    </w:p>
    <w:p w:rsidR="002F399E" w:rsidRDefault="002F399E">
      <w:pPr>
        <w:pStyle w:val="ConsPlusNormal"/>
        <w:ind w:firstLine="540"/>
        <w:jc w:val="both"/>
      </w:pPr>
      <w:r>
        <w:t>1. Настоящие Правила определяют организацию пропускного и внутриобъектового режимов в целях обеспечения транспортной безопасности объектов транспортной инфраструктуры.</w:t>
      </w:r>
    </w:p>
    <w:p w:rsidR="002F399E" w:rsidRDefault="002F399E">
      <w:pPr>
        <w:pStyle w:val="ConsPlusNormal"/>
        <w:spacing w:before="220"/>
        <w:ind w:firstLine="540"/>
        <w:jc w:val="both"/>
      </w:pPr>
      <w:r>
        <w:t>2. Постоянные пропуска выдаются:</w:t>
      </w:r>
    </w:p>
    <w:p w:rsidR="002F399E" w:rsidRDefault="002F399E">
      <w:pPr>
        <w:pStyle w:val="ConsPlusNormal"/>
        <w:spacing w:before="220"/>
        <w:ind w:firstLine="540"/>
        <w:jc w:val="both"/>
      </w:pPr>
      <w:r>
        <w:t>а) работникам субъекта транспортной инфраструктуры - на срок действия трудового договора, но не более чем на 5 лет;</w:t>
      </w:r>
    </w:p>
    <w:p w:rsidR="002F399E" w:rsidRDefault="002F399E">
      <w:pPr>
        <w:pStyle w:val="ConsPlusNormal"/>
        <w:spacing w:before="220"/>
        <w:ind w:firstLine="540"/>
        <w:jc w:val="both"/>
      </w:pPr>
      <w:r>
        <w:t>б) на служебные, производственные автотранспортные средства, самоходные машины и механизмы, эксплуатируемые субъектами транспортной инфраструктуры, - на срок, не превышающий 5 лет;</w:t>
      </w:r>
    </w:p>
    <w:p w:rsidR="002F399E" w:rsidRDefault="002F399E">
      <w:pPr>
        <w:pStyle w:val="ConsPlusNormal"/>
        <w:spacing w:before="220"/>
        <w:ind w:firstLine="540"/>
        <w:jc w:val="both"/>
      </w:pPr>
      <w:r>
        <w:t>в) работникам юридических лиц и (или) индивидуальных предпринимателей, осуществляющих деятельность в зоне транспортной безопасности объекта транспортной инфраструктуры, - в рамках сроков действия договоров, обусловливающих их деятельность в зоне транспортной безопасности объекта транспортной инфраструктуры, на основании письменных обращений руководителей таких юридических лиц или индивидуальных предпринимателей, заверенных печатью (при ее наличии);</w:t>
      </w:r>
    </w:p>
    <w:p w:rsidR="002F399E" w:rsidRDefault="002F399E">
      <w:pPr>
        <w:pStyle w:val="ConsPlusNormal"/>
        <w:spacing w:before="220"/>
        <w:ind w:firstLine="540"/>
        <w:jc w:val="both"/>
      </w:pPr>
      <w:r>
        <w:t>г) на служебные, производственные автотранспортные средства, самоходные машины и механизмы, эксплуатируемые юридическими лицами и индивидуальными предпринимателями, осуществляющими деятельность в зоне транспортной безопасности объекта транспортной инфраструктуры, - в рамках сроков действия договоров, обусловливающих их деятельность в зоне транспортной безопасности объекта транспортной инфраструктуры, на основании заверенных печатью (при ее наличии) письменных обращений руководителей таких юридических лиц или индивидуальных предпринимателей.</w:t>
      </w:r>
    </w:p>
    <w:p w:rsidR="002F399E" w:rsidRDefault="002F399E">
      <w:pPr>
        <w:pStyle w:val="ConsPlusNormal"/>
        <w:spacing w:before="220"/>
        <w:ind w:firstLine="540"/>
        <w:jc w:val="both"/>
      </w:pPr>
      <w:bookmarkStart w:id="12" w:name="P352"/>
      <w:bookmarkEnd w:id="12"/>
      <w:r>
        <w:t>3. Постоянные пропуска физических лиц содержат следующую информацию:</w:t>
      </w:r>
    </w:p>
    <w:p w:rsidR="002F399E" w:rsidRDefault="002F399E">
      <w:pPr>
        <w:pStyle w:val="ConsPlusNormal"/>
        <w:spacing w:before="220"/>
        <w:ind w:firstLine="540"/>
        <w:jc w:val="both"/>
      </w:pPr>
      <w:r>
        <w:t>номер пропуска;</w:t>
      </w:r>
    </w:p>
    <w:p w:rsidR="002F399E" w:rsidRDefault="002F399E">
      <w:pPr>
        <w:pStyle w:val="ConsPlusNormal"/>
        <w:spacing w:before="220"/>
        <w:ind w:firstLine="540"/>
        <w:jc w:val="both"/>
      </w:pPr>
      <w:r>
        <w:t>наименование субъекта транспортной инфраструктуры, выдавшего пропуск;</w:t>
      </w:r>
    </w:p>
    <w:p w:rsidR="002F399E" w:rsidRDefault="002F399E">
      <w:pPr>
        <w:pStyle w:val="ConsPlusNormal"/>
        <w:spacing w:before="220"/>
        <w:ind w:firstLine="540"/>
        <w:jc w:val="both"/>
      </w:pPr>
      <w:r>
        <w:t>место работы (службы), должность, фамилия, имя, отчество (при наличии) и фотография владельца пропуска;</w:t>
      </w:r>
    </w:p>
    <w:p w:rsidR="002F399E" w:rsidRDefault="002F399E">
      <w:pPr>
        <w:pStyle w:val="ConsPlusNormal"/>
        <w:spacing w:before="220"/>
        <w:ind w:firstLine="540"/>
        <w:jc w:val="both"/>
      </w:pPr>
      <w:r>
        <w:t>срок и временной интервал действия постоянного пропуска и сектора зоны транспортной безопасности объекта транспортной инфраструктуры, в которые допущен владелец пропуска.</w:t>
      </w:r>
    </w:p>
    <w:p w:rsidR="002F399E" w:rsidRDefault="002F399E">
      <w:pPr>
        <w:pStyle w:val="ConsPlusNormal"/>
        <w:spacing w:before="220"/>
        <w:ind w:firstLine="540"/>
        <w:jc w:val="both"/>
      </w:pPr>
      <w:r>
        <w:t>Постоянные пропуска физических лиц, выдаваемые для допуска на объекты транспортной инфраструктуры I и II категорий, содержат машиносчитываемую часть для биометрической идентификации.</w:t>
      </w:r>
    </w:p>
    <w:p w:rsidR="002F399E" w:rsidRDefault="002F399E">
      <w:pPr>
        <w:pStyle w:val="ConsPlusNormal"/>
        <w:spacing w:before="220"/>
        <w:ind w:firstLine="540"/>
        <w:jc w:val="both"/>
      </w:pPr>
      <w:bookmarkStart w:id="13" w:name="P358"/>
      <w:bookmarkEnd w:id="13"/>
      <w:r>
        <w:t>4. Постоянные пропуска на служебные, производственные автотранспортные средства, самоходные машины и механизмы, а также разовые пропуска на иные автотранспортные средства содержат следующую информацию:</w:t>
      </w:r>
    </w:p>
    <w:p w:rsidR="002F399E" w:rsidRDefault="002F399E">
      <w:pPr>
        <w:pStyle w:val="ConsPlusNormal"/>
        <w:spacing w:before="220"/>
        <w:ind w:firstLine="540"/>
        <w:jc w:val="both"/>
      </w:pPr>
      <w:r>
        <w:lastRenderedPageBreak/>
        <w:t>а) номер пропуска;</w:t>
      </w:r>
    </w:p>
    <w:p w:rsidR="002F399E" w:rsidRDefault="002F399E">
      <w:pPr>
        <w:pStyle w:val="ConsPlusNormal"/>
        <w:spacing w:before="220"/>
        <w:ind w:firstLine="540"/>
        <w:jc w:val="both"/>
      </w:pPr>
      <w:r>
        <w:t>б) наименование субъекта транспортной инфраструктуры, выдавшего пропуск;</w:t>
      </w:r>
    </w:p>
    <w:p w:rsidR="002F399E" w:rsidRDefault="002F399E">
      <w:pPr>
        <w:pStyle w:val="ConsPlusNormal"/>
        <w:spacing w:before="220"/>
        <w:ind w:firstLine="540"/>
        <w:jc w:val="both"/>
      </w:pPr>
      <w:r>
        <w:t>в) вид, марка, модель, цвет, государственный регистрационный знак (номер);</w:t>
      </w:r>
    </w:p>
    <w:p w:rsidR="002F399E" w:rsidRDefault="002F399E">
      <w:pPr>
        <w:pStyle w:val="ConsPlusNormal"/>
        <w:spacing w:before="220"/>
        <w:ind w:firstLine="540"/>
        <w:jc w:val="both"/>
      </w:pPr>
      <w:r>
        <w:t>г) сведения о его собственнике (наименование - для юридических лиц, фамилия, имя, отчество (при наличии) - для физических лиц, в том числе для индивидуальных предпринимателей);</w:t>
      </w:r>
    </w:p>
    <w:p w:rsidR="002F399E" w:rsidRDefault="002F399E">
      <w:pPr>
        <w:pStyle w:val="ConsPlusNormal"/>
        <w:spacing w:before="220"/>
        <w:ind w:firstLine="540"/>
        <w:jc w:val="both"/>
      </w:pPr>
      <w:r>
        <w:t>д) срок и временной интервал действия пропуска;</w:t>
      </w:r>
    </w:p>
    <w:p w:rsidR="002F399E" w:rsidRDefault="002F399E">
      <w:pPr>
        <w:pStyle w:val="ConsPlusNormal"/>
        <w:spacing w:before="220"/>
        <w:ind w:firstLine="540"/>
        <w:jc w:val="both"/>
      </w:pPr>
      <w:r>
        <w:t>е) наименование должности лица, под управлением которого будут находиться автотранспортные средства, самоходные машины и механизмы.</w:t>
      </w:r>
    </w:p>
    <w:p w:rsidR="002F399E" w:rsidRDefault="002F399E">
      <w:pPr>
        <w:pStyle w:val="ConsPlusNormal"/>
        <w:spacing w:before="220"/>
        <w:ind w:firstLine="540"/>
        <w:jc w:val="both"/>
      </w:pPr>
      <w:r>
        <w:t>5. Разовые пропуска выдаются посетителям объекта транспортной инфраструктуры на основании письменных обращений уполномоченных работников субъекта транспортной инфраструктуры, федеральных органов исполнительной власти, юридических лиц или индивидуальных предпринимателей, осуществляющих деятельность в зоне транспортной безопасности объекта транспортной инфраструктуры, заверенных печатью (при ее наличии).</w:t>
      </w:r>
    </w:p>
    <w:p w:rsidR="002F399E" w:rsidRDefault="002F399E">
      <w:pPr>
        <w:pStyle w:val="ConsPlusNormal"/>
        <w:spacing w:before="220"/>
        <w:ind w:firstLine="540"/>
        <w:jc w:val="both"/>
      </w:pPr>
      <w:bookmarkStart w:id="14" w:name="P366"/>
      <w:bookmarkEnd w:id="14"/>
      <w:r>
        <w:t>6. Разовые пропуска физических лиц содержат следующую информацию:</w:t>
      </w:r>
    </w:p>
    <w:p w:rsidR="002F399E" w:rsidRDefault="002F399E">
      <w:pPr>
        <w:pStyle w:val="ConsPlusNormal"/>
        <w:spacing w:before="220"/>
        <w:ind w:firstLine="540"/>
        <w:jc w:val="both"/>
      </w:pPr>
      <w:r>
        <w:t>а) номер пропуска;</w:t>
      </w:r>
    </w:p>
    <w:p w:rsidR="002F399E" w:rsidRDefault="002F399E">
      <w:pPr>
        <w:pStyle w:val="ConsPlusNormal"/>
        <w:spacing w:before="220"/>
        <w:ind w:firstLine="540"/>
        <w:jc w:val="both"/>
      </w:pPr>
      <w:r>
        <w:t>б) фамилия, имя и отчество владельца пропуска (при их наличии);</w:t>
      </w:r>
    </w:p>
    <w:p w:rsidR="002F399E" w:rsidRDefault="002F399E">
      <w:pPr>
        <w:pStyle w:val="ConsPlusNormal"/>
        <w:spacing w:before="220"/>
        <w:ind w:firstLine="540"/>
        <w:jc w:val="both"/>
      </w:pPr>
      <w:r>
        <w:t>в) серия, номер, дата и место выдачи документа, удостоверяющего личность;</w:t>
      </w:r>
    </w:p>
    <w:p w:rsidR="002F399E" w:rsidRDefault="002F399E">
      <w:pPr>
        <w:pStyle w:val="ConsPlusNormal"/>
        <w:spacing w:before="220"/>
        <w:ind w:firstLine="540"/>
        <w:jc w:val="both"/>
      </w:pPr>
      <w:r>
        <w:t>г) наименование субъекта транспортной инфраструктуры, выдавшего пропуск;</w:t>
      </w:r>
    </w:p>
    <w:p w:rsidR="002F399E" w:rsidRDefault="002F399E">
      <w:pPr>
        <w:pStyle w:val="ConsPlusNormal"/>
        <w:spacing w:before="220"/>
        <w:ind w:firstLine="540"/>
        <w:jc w:val="both"/>
      </w:pPr>
      <w:r>
        <w:t>д) срок и временной интервал действия пропуска;</w:t>
      </w:r>
    </w:p>
    <w:p w:rsidR="002F399E" w:rsidRDefault="002F399E">
      <w:pPr>
        <w:pStyle w:val="ConsPlusNormal"/>
        <w:spacing w:before="220"/>
        <w:ind w:firstLine="540"/>
        <w:jc w:val="both"/>
      </w:pPr>
      <w:r>
        <w:t>е) сектора зоны транспортной безопасности объекта транспортной инфраструктуры, в которые допущен владелец пропуска.</w:t>
      </w:r>
    </w:p>
    <w:p w:rsidR="002F399E" w:rsidRDefault="002F399E">
      <w:pPr>
        <w:pStyle w:val="ConsPlusNormal"/>
        <w:spacing w:before="220"/>
        <w:ind w:firstLine="540"/>
        <w:jc w:val="both"/>
      </w:pPr>
      <w:r>
        <w:t>7. Письменные обращения о выдаче постоянных и разовых пропусков с приложением списка физических лиц, следующих на транспортное средство, заполняются на русском языке разборчиво от руки или с использованием технических средств без сокращений слов, аббревиатур, исправлений или помарок.</w:t>
      </w:r>
    </w:p>
    <w:p w:rsidR="002F399E" w:rsidRDefault="002F399E">
      <w:pPr>
        <w:pStyle w:val="ConsPlusNormal"/>
        <w:spacing w:before="220"/>
        <w:ind w:firstLine="540"/>
        <w:jc w:val="both"/>
      </w:pPr>
      <w:bookmarkStart w:id="15" w:name="P374"/>
      <w:bookmarkEnd w:id="15"/>
      <w:r>
        <w:t>8. Письменное обращение о допуске на объект транспортной инфраструктуры физического лица, следующего на транспортное средство, включает полное наименование юридического лица или фамилию, имя, отчество (при наличии) индивидуального предпринимателя, инициирующих выдачу пропуска, фамилию, имя, отчество (при наличии), дату и место рождения, место жительства (регистрации), занимаемую должность, серию, номер, дату и место выдачи удостоверяющего личность документа физического лица, а также сведения о целях пребывания физического лица в секторах зоны транспортной безопасности объекта транспортной инфраструктуры и сроке (периоде), на который требуется оформить ему пропуск.</w:t>
      </w:r>
    </w:p>
    <w:p w:rsidR="002F399E" w:rsidRDefault="002F399E">
      <w:pPr>
        <w:pStyle w:val="ConsPlusNormal"/>
        <w:spacing w:before="220"/>
        <w:ind w:firstLine="540"/>
        <w:jc w:val="both"/>
      </w:pPr>
      <w:bookmarkStart w:id="16" w:name="P375"/>
      <w:bookmarkEnd w:id="16"/>
      <w:r>
        <w:t xml:space="preserve">9. Письменное обращение о допуске на объект транспортной инфраструктуры служебных, производственных автотранспортных средств, самоходных машин и механизмов, иных автотранспортных средств включает полное наименование юридического лица или фамилию, имя, отчество (при наличии) индивидуального предпринимателя, инициирующих выдачу пропуска, сведения об автотранспортных средствах, самоходных машинах и механизмах, на которые требуется оформить пропуск, в том числе вид, марка, модель, цвет, государственный регистрационный знак (номер), сведения о должности лица, под управлением которого будут </w:t>
      </w:r>
      <w:r>
        <w:lastRenderedPageBreak/>
        <w:t>находиться эти автотранспортные средства, самоходные машины и механизмы, а также сведения о целях пребывания в секторах зоны транспортной безопасности объекта транспортной инфраструктуры и сроке (периоде), на который требуется оформить пропуск.</w:t>
      </w:r>
    </w:p>
    <w:p w:rsidR="002F399E" w:rsidRDefault="002F399E">
      <w:pPr>
        <w:pStyle w:val="ConsPlusNormal"/>
        <w:spacing w:before="220"/>
        <w:ind w:firstLine="540"/>
        <w:jc w:val="both"/>
      </w:pPr>
      <w:r>
        <w:t>10. Материальные пропуска выдаются на перемещаемые в зону транспортной безопасности объекта транспортной инфраструктуры и (или) из нее материальные объекты, за исключением объектов, подлежащих перевозке, а также транспортных средств, самоходных машин и механизмов, оружия, находящихся на вооружении федеральных органов исполнительной власти.</w:t>
      </w:r>
    </w:p>
    <w:p w:rsidR="002F399E" w:rsidRDefault="002F399E">
      <w:pPr>
        <w:pStyle w:val="ConsPlusNormal"/>
        <w:spacing w:before="220"/>
        <w:ind w:firstLine="540"/>
        <w:jc w:val="both"/>
      </w:pPr>
      <w:r>
        <w:t>11. Материальные пропуска на предметы и вещества, которые запрещены или ограничены для перемещения в зону транспортной безопасности объекта транспортной инфраструктуры или транспортного средства или ее часть, с которыми объект транспортной инфраструктуры осуществляет технологическое взаимодействие, а также на материальные объекты, содержащие такие предметы и вещества, выдаются:</w:t>
      </w:r>
    </w:p>
    <w:p w:rsidR="002F399E" w:rsidRDefault="002F399E">
      <w:pPr>
        <w:pStyle w:val="ConsPlusNormal"/>
        <w:spacing w:before="220"/>
        <w:ind w:firstLine="540"/>
        <w:jc w:val="both"/>
      </w:pPr>
      <w:r>
        <w:t>а) работникам субъекта транспортной инфраструктуры - на основании заверенных печатью (при ее наличии) письменных обращений уполномоченных работников субъекта транспортной инфраструктуры;</w:t>
      </w:r>
    </w:p>
    <w:p w:rsidR="002F399E" w:rsidRDefault="002F399E">
      <w:pPr>
        <w:pStyle w:val="ConsPlusNormal"/>
        <w:spacing w:before="220"/>
        <w:ind w:firstLine="540"/>
        <w:jc w:val="both"/>
      </w:pPr>
      <w:r>
        <w:t>б) служащим (работникам) федеральных органов исполнительной власти - на основании удостоверенных печатью письменных обращений уполномоченных работников федеральных органов исполнительной власти;</w:t>
      </w:r>
    </w:p>
    <w:p w:rsidR="002F399E" w:rsidRDefault="002F399E">
      <w:pPr>
        <w:pStyle w:val="ConsPlusNormal"/>
        <w:spacing w:before="220"/>
        <w:ind w:firstLine="540"/>
        <w:jc w:val="both"/>
      </w:pPr>
      <w:r>
        <w:t>в) работникам юридических лиц и индивидуальных предпринимателей, осуществляющих деятельность в зоне транспортной безопасности объекта транспортной инфраструктуры и зоне транспортной безопасности транспортного средства, с которым объект транспортной инфраструктуры осуществляет технологическое взаимодействие, - на основании удостоверенных печатью (при ее наличии) письменных обращений уполномоченных работников юридических лиц и индивидуальных предпринимателей, осуществляющих деятельность в зоне транспортной безопасности объекта транспортной инфраструктуры.</w:t>
      </w:r>
    </w:p>
    <w:p w:rsidR="002F399E" w:rsidRDefault="002F399E">
      <w:pPr>
        <w:pStyle w:val="ConsPlusNormal"/>
        <w:spacing w:before="220"/>
        <w:ind w:firstLine="540"/>
        <w:jc w:val="both"/>
      </w:pPr>
      <w:r>
        <w:t>12. Письменное обращение о выдаче материального пропуска на предметы и вещества, которые запрещены или ограничены для перемещения в зону транспортной безопасности объекта транспортной инфраструктуры или ее часть, включает полное наименование юридического лица или индивидуального предпринимателя, инициирующих выдачу пропуска, сведения о лице, которому требуется оформить пропуск, в том числе фамилию, имя, отчество (при наличии), дату и место рождения, место жительства (регистрации), занимаемую должность, серию, номер, дату и место выдачи документа, удостоверяющего личность, а также сведения о целях перемещения указанных предметов и веществ, сроке (периоде), на который требуется оформить пропуск, секторах зоны транспортной безопасности объекта транспортной инфраструктуры и (или) критических элементах объекта транспортной инфраструктуры, в которые разрешен допуск.</w:t>
      </w:r>
    </w:p>
    <w:p w:rsidR="002F399E" w:rsidRDefault="002F399E">
      <w:pPr>
        <w:pStyle w:val="ConsPlusNormal"/>
        <w:spacing w:before="220"/>
        <w:ind w:firstLine="540"/>
        <w:jc w:val="both"/>
      </w:pPr>
      <w:r>
        <w:t xml:space="preserve">13. Постоянные и материальные пропуска выдаются уполномоченным представителям подразделений федеральных органов исполнительной власти, осуществляющим деятельность на объекте транспортной инфраструктуры и транспортном средстве, с которым объект транспортной инфраструктуры осуществляет технологическое взаимодействие, для обеспечения их допуска в зону транспортной безопасности объекта транспортной инфраструктуры или ее часть, на критические элементы объекта транспортной инфраструктуры и зону транспортной безопасности транспортного средства или ее часть, на критические элементы транспортного средства, с которым объект транспортной инфраструктуры осуществляет технологическое взаимодействие, для выполнения служебных задач и функций на основании письменных обращений уполномоченных лиц подразделений федеральных органов исполнительной власти без учета положений, предусмотренных </w:t>
      </w:r>
      <w:hyperlink w:anchor="P374" w:history="1">
        <w:r>
          <w:rPr>
            <w:color w:val="0000FF"/>
          </w:rPr>
          <w:t>пунктами 8</w:t>
        </w:r>
      </w:hyperlink>
      <w:r>
        <w:t xml:space="preserve"> и </w:t>
      </w:r>
      <w:hyperlink w:anchor="P375" w:history="1">
        <w:r>
          <w:rPr>
            <w:color w:val="0000FF"/>
          </w:rPr>
          <w:t>9</w:t>
        </w:r>
      </w:hyperlink>
      <w:r>
        <w:t xml:space="preserve"> настоящих Правил, а также без применения биометрических устройств.</w:t>
      </w:r>
    </w:p>
    <w:p w:rsidR="002F399E" w:rsidRDefault="002F399E">
      <w:pPr>
        <w:pStyle w:val="ConsPlusNormal"/>
        <w:spacing w:before="220"/>
        <w:ind w:firstLine="540"/>
        <w:jc w:val="both"/>
      </w:pPr>
      <w:r>
        <w:lastRenderedPageBreak/>
        <w:t>14. Разовые пропуска уполномоченным представителям подразделений федеральных органов исполнительной власти, осуществляющим деятельность на объекте транспортной инфраструктуры и транспортном средстве, с которым объект транспортной инфраструктуры осуществляет технологическое взаимодействие, а также лицам, прибывающим на объект транспортной инфраструктуры и транспортное средство, с которым объект транспортной инфраструктуры осуществляет технологическое взаимодействие, для выполнения служебных задач и функций на основании служебных удостоверений и заданий, предписаний, командировочных удостоверений, выдаются на контрольно-пропускных пунктах по факту обращения в сроки, не препятствующие выполнению ими служебных задач и функций. При необходимости уполномоченным представителям федеральных органов исполнительной власти, прибывающим на объект транспортной инфраструктуры и указанное транспортное средство, обеспечивается допуск в зону транспортной безопасности объекта транспортной инфраструктуры и на критические элементы объекта транспортной инфраструктуры, а также в зону транспортной безопасности транспортного средства и на критические элементы транспортного средства для выполнения служебных задач и функций на основании служебных удостоверений и заданий, предписаний, командировочных удостоверений в сопровождении представителей подразделений органов Федеральной службы безопасности Российской Федерации, органов внутренних дел, обладающих постоянными пропусками для допуска на объект транспортной инфраструктуры и указанное транспортное средство, или уполномоченных лиц из числа сил обеспечения транспортной безопасности объекта транспортной инфраструктуры.</w:t>
      </w:r>
    </w:p>
    <w:p w:rsidR="002F399E" w:rsidRDefault="002F399E">
      <w:pPr>
        <w:pStyle w:val="ConsPlusNormal"/>
        <w:spacing w:before="220"/>
        <w:ind w:firstLine="540"/>
        <w:jc w:val="both"/>
      </w:pPr>
      <w:r>
        <w:t>15. Пожарно-спасательные расчеты, аварийно-спасательные команды, службы поискового и аварийно-спасательного обеспечения, бригады скорой медицинской помощи, прибывшие для ликвидации пожаров, аварий, других чрезвычайных ситуаций природного и техногенного характера, а также для эвакуации пострадавших и тяжелобольных, допускаются в зону транспортной безопасности объекта транспортной инфраструктуры в сопровождении лиц из числа сил обеспечения транспортной безопасности объекта транспортной инфраструктуры (без оформления разовых пропусков).</w:t>
      </w:r>
    </w:p>
    <w:p w:rsidR="002F399E" w:rsidRDefault="002F399E">
      <w:pPr>
        <w:pStyle w:val="ConsPlusNormal"/>
        <w:spacing w:before="220"/>
        <w:ind w:firstLine="540"/>
        <w:jc w:val="both"/>
      </w:pPr>
      <w:r>
        <w:t>16. Лица, обладающие разовыми пропусками, за исключением уполномоченных представителей федеральных органов исполнительной власти, допускаются на критические элементы объекта транспортной инфраструктуры только в сопровождении работников из числа сил обеспечения транспортной безопасности объекта транспортной инфраструктуры.</w:t>
      </w:r>
    </w:p>
    <w:p w:rsidR="002F399E" w:rsidRDefault="002F399E">
      <w:pPr>
        <w:pStyle w:val="ConsPlusNormal"/>
        <w:spacing w:before="220"/>
        <w:ind w:firstLine="540"/>
        <w:jc w:val="both"/>
      </w:pPr>
      <w:r>
        <w:t>17. Выдача постоянных пропусков осуществляется по согласованию с уполномоченными подразделениями органов Федеральной службы безопасности Российской Федерации и органов внутренних дел.</w:t>
      </w:r>
    </w:p>
    <w:p w:rsidR="002F399E" w:rsidRDefault="002F399E">
      <w:pPr>
        <w:pStyle w:val="ConsPlusNormal"/>
        <w:spacing w:before="220"/>
        <w:ind w:firstLine="540"/>
        <w:jc w:val="both"/>
      </w:pPr>
      <w:r>
        <w:t>18. Выдача разовых пропусков осуществляется с уведомлением уполномоченных подразделений органов Федеральной службы безопасности Российской Федерации и органов внутренних дел в порядке, установленном положением (инструкцией) о пропускном и внутриобъектовом режимах на объекте транспортной инфраструктуры.</w:t>
      </w:r>
    </w:p>
    <w:p w:rsidR="002F399E" w:rsidRDefault="002F399E">
      <w:pPr>
        <w:pStyle w:val="ConsPlusNormal"/>
        <w:spacing w:before="220"/>
        <w:ind w:firstLine="540"/>
        <w:jc w:val="both"/>
      </w:pPr>
      <w:r>
        <w:t>19. Пропуска любых установленных видов выдаются только при личном обращении лиц, допускаемых в зону транспортной безопасности объекта транспортной инфраструктуры, а факты их выдачи регистрируются в базах данных на электронном и бумажном носителях.</w:t>
      </w:r>
    </w:p>
    <w:p w:rsidR="002F399E" w:rsidRDefault="002F399E">
      <w:pPr>
        <w:pStyle w:val="ConsPlusNormal"/>
        <w:spacing w:before="220"/>
        <w:ind w:firstLine="540"/>
        <w:jc w:val="both"/>
      </w:pPr>
      <w:r>
        <w:t>20. Субъектом транспортной инфраструктуры обеспечивается защита баз данных и реквизитов выданных и планируемых к выдаче пропусков от доступа к ним посторонних лиц.</w:t>
      </w:r>
    </w:p>
    <w:p w:rsidR="002F399E" w:rsidRDefault="002F399E">
      <w:pPr>
        <w:pStyle w:val="ConsPlusNormal"/>
        <w:spacing w:before="220"/>
        <w:ind w:firstLine="540"/>
        <w:jc w:val="both"/>
      </w:pPr>
      <w:r>
        <w:t>21. Электронные и бумажные носители (заготовки) для пропусков хранятся в условиях, обеспечивающих невозможность их ненадлежащего использования.</w:t>
      </w:r>
    </w:p>
    <w:p w:rsidR="002F399E" w:rsidRDefault="002F399E">
      <w:pPr>
        <w:pStyle w:val="ConsPlusNormal"/>
        <w:spacing w:before="220"/>
        <w:ind w:firstLine="540"/>
        <w:jc w:val="both"/>
      </w:pPr>
      <w:r>
        <w:t xml:space="preserve">22. При нахождении в зоне транспортной безопасности объекта транспортной инфраструктуры и на критических элементах объекта транспортной инфраструктуры владельцев </w:t>
      </w:r>
      <w:r>
        <w:lastRenderedPageBreak/>
        <w:t>постоянных пропусков, за исключением сотрудников органов Федеральной службы безопасности Российской Федерации, органов внутренних дел, осуществляющих деятельность на объекте транспортной инфраструктуры, а также за исключением случаев, при которых нарушаются правила техники безопасности, ношение таких пропусков осуществляется на видном месте поверх одежды.</w:t>
      </w:r>
    </w:p>
    <w:p w:rsidR="002F399E" w:rsidRDefault="002F399E">
      <w:pPr>
        <w:pStyle w:val="ConsPlusNormal"/>
        <w:spacing w:before="220"/>
        <w:ind w:firstLine="540"/>
        <w:jc w:val="both"/>
      </w:pPr>
      <w:r>
        <w:t>23. При прекращении трудовых отношений, изменении штатного расписания (перечня) должностей работников субъекта транспортной инфраструктуры, юридических лиц и индивидуальных предпринимателей, осуществляющих деятельность в зоне транспортной безопасности объекта транспортной инфраструктуры, нарушении владельцами пропусков положения (инструкции) о пропускном и внутриобъектовом режимах на объекте транспортной инфраструктуры, а также в иных случаях, предусмотренных законодательством Российской Федерации, пропуска изымаются (аннулируются).</w:t>
      </w:r>
    </w:p>
    <w:p w:rsidR="002F399E" w:rsidRDefault="002F399E">
      <w:pPr>
        <w:pStyle w:val="ConsPlusNormal"/>
        <w:spacing w:before="220"/>
        <w:ind w:firstLine="540"/>
        <w:jc w:val="both"/>
      </w:pPr>
      <w:r>
        <w:t>24. Аннулированные пропуска и пропуска с истекшим сроком действия уничтожаются с обязательной регистрацией фактов уничтожения.</w:t>
      </w:r>
    </w:p>
    <w:p w:rsidR="002F399E" w:rsidRDefault="002F399E">
      <w:pPr>
        <w:pStyle w:val="ConsPlusNormal"/>
        <w:spacing w:before="220"/>
        <w:ind w:firstLine="540"/>
        <w:jc w:val="both"/>
      </w:pPr>
      <w:r>
        <w:t xml:space="preserve">25. Образцы пропусков согласовываются с уполномоченными подразделениями органов Федеральной службы безопасности Российской Федерации, органов внутренних дел и Федеральным агентством морского и речного транспорта в целях их соответствия положениям </w:t>
      </w:r>
      <w:hyperlink w:anchor="P352" w:history="1">
        <w:r>
          <w:rPr>
            <w:color w:val="0000FF"/>
          </w:rPr>
          <w:t>пунктов 3</w:t>
        </w:r>
      </w:hyperlink>
      <w:r>
        <w:t xml:space="preserve">, </w:t>
      </w:r>
      <w:hyperlink w:anchor="P358" w:history="1">
        <w:r>
          <w:rPr>
            <w:color w:val="0000FF"/>
          </w:rPr>
          <w:t>4</w:t>
        </w:r>
      </w:hyperlink>
      <w:r>
        <w:t xml:space="preserve"> и </w:t>
      </w:r>
      <w:hyperlink w:anchor="P366" w:history="1">
        <w:r>
          <w:rPr>
            <w:color w:val="0000FF"/>
          </w:rPr>
          <w:t>6</w:t>
        </w:r>
      </w:hyperlink>
      <w:r>
        <w:t xml:space="preserve"> настоящих Правил и прилагаются к положению (инструкции) о пропускном и внутриобъектовом режимах на объекте транспортной инфраструктуры.</w:t>
      </w:r>
    </w:p>
    <w:p w:rsidR="002F399E" w:rsidRDefault="002F399E">
      <w:pPr>
        <w:pStyle w:val="ConsPlusNormal"/>
        <w:spacing w:before="220"/>
        <w:ind w:firstLine="540"/>
        <w:jc w:val="both"/>
      </w:pPr>
      <w:r>
        <w:t>26. Для допуска в зону транспортной безопасности объекта транспортной инфраструктуры физических лиц, следующих на транспортное средство, с которым объект транспортной инфраструктуры осуществляет технологическое взаимодействие (за исключением пассажиров и членов экипажей), оформляются разовые пропуска на основании списка физических лиц, следующих на такое транспортное средство, заверенного подписью капитана этого транспортного средства или лица командного состава транспортного средства, надлежащим образом уполномоченного на то капитаном указанного транспортного средства, и судовой печатью, а также документов, удостоверяющих личность этих физических лиц. Для оформления указанных пропусков капитан или лицо командного состава транспортного средства, надлежащим образом уполномоченное капитаном этого транспортного средства, или лицо, уполномоченное судовладельцем, передает список физических лиц, следующих на это транспортное средство, лицу, ответственному за обеспечение транспортной безопасности объекта транспортной инфраструктуры.</w:t>
      </w:r>
    </w:p>
    <w:p w:rsidR="002F399E" w:rsidRDefault="002F399E">
      <w:pPr>
        <w:pStyle w:val="ConsPlusNormal"/>
        <w:spacing w:before="220"/>
        <w:ind w:firstLine="540"/>
        <w:jc w:val="both"/>
      </w:pPr>
      <w:r>
        <w:t>27. Для членов экипажей транспортных средств, с которыми объект транспортной инфраструктуры осуществляет технологическое взаимодействие, и пассажиров, следующих на такие транспортные средства, субъект транспортной инфраструктуры организовывает пропускной и внутриобъектовый режимы на объекте транспортной инфраструктуры в соответствии с организационно-распорядительными документами субъекта транспортной инфраструктуры, направленными на реализацию мер по обеспечению транспортной безопасности объекта транспортной инфраструктуры, и утвержденным планом обеспечения транспортной безопасности объекта транспортной инфраструктуры, которые предусматривают следующий порядок допуска в перевозочный и (или) технологический сектора зоны транспортной безопасности объекта транспортной инфраструктуры:</w:t>
      </w:r>
    </w:p>
    <w:p w:rsidR="002F399E" w:rsidRDefault="002F399E">
      <w:pPr>
        <w:pStyle w:val="ConsPlusNormal"/>
        <w:spacing w:before="220"/>
        <w:ind w:firstLine="540"/>
        <w:jc w:val="both"/>
      </w:pPr>
      <w:r>
        <w:t>а) члены экипажей транспортных средств проходят на объект транспортной инфраструктуры на основании судовой роли, заверенной подписью капитана транспортного средства или лица командного состава транспортного средства, надлежащим образом уполномоченного на то капитаном транспортного средства, и судовой печатью, а также документов, удостоверяющих личность члена экипажа;</w:t>
      </w:r>
    </w:p>
    <w:p w:rsidR="002F399E" w:rsidRDefault="002F399E">
      <w:pPr>
        <w:pStyle w:val="ConsPlusNormal"/>
        <w:spacing w:before="220"/>
        <w:ind w:firstLine="540"/>
        <w:jc w:val="both"/>
      </w:pPr>
      <w:r>
        <w:t xml:space="preserve">б) для допуска на объект транспортной инфраструктуры членов экипажа транспортного </w:t>
      </w:r>
      <w:r>
        <w:lastRenderedPageBreak/>
        <w:t>средства капитан транспортного средства или лицо командного состава транспортного средства, надлежащим образом уполномоченное капитаном транспортного средства, либо лицо, уполномоченное судовладельцем, передает судовую роль лицу, ответственному за обеспечение транспортной безопасности объекта транспортной инфраструктуры;</w:t>
      </w:r>
    </w:p>
    <w:p w:rsidR="002F399E" w:rsidRDefault="002F399E">
      <w:pPr>
        <w:pStyle w:val="ConsPlusNormal"/>
        <w:spacing w:before="220"/>
        <w:ind w:firstLine="540"/>
        <w:jc w:val="both"/>
      </w:pPr>
      <w:r>
        <w:t>в) пассажиры проходят на объект транспортной инфраструктуры на основании проездных, перевозочных и удостоверяющих личность документов.</w:t>
      </w:r>
    </w:p>
    <w:p w:rsidR="002F399E" w:rsidRDefault="002F399E">
      <w:pPr>
        <w:pStyle w:val="ConsPlusNormal"/>
        <w:ind w:firstLine="540"/>
        <w:jc w:val="both"/>
      </w:pPr>
    </w:p>
    <w:p w:rsidR="002F399E" w:rsidRDefault="002F399E">
      <w:pPr>
        <w:pStyle w:val="ConsPlusNormal"/>
        <w:ind w:firstLine="540"/>
        <w:jc w:val="both"/>
      </w:pPr>
    </w:p>
    <w:p w:rsidR="002F399E" w:rsidRDefault="002F399E">
      <w:pPr>
        <w:pStyle w:val="ConsPlusNormal"/>
        <w:ind w:firstLine="540"/>
        <w:jc w:val="both"/>
      </w:pPr>
    </w:p>
    <w:p w:rsidR="002F399E" w:rsidRDefault="002F399E">
      <w:pPr>
        <w:pStyle w:val="ConsPlusNormal"/>
        <w:ind w:firstLine="540"/>
        <w:jc w:val="both"/>
      </w:pPr>
    </w:p>
    <w:p w:rsidR="002F399E" w:rsidRDefault="002F399E">
      <w:pPr>
        <w:pStyle w:val="ConsPlusNormal"/>
        <w:ind w:firstLine="540"/>
        <w:jc w:val="both"/>
      </w:pPr>
    </w:p>
    <w:p w:rsidR="002F399E" w:rsidRDefault="002F399E">
      <w:pPr>
        <w:pStyle w:val="ConsPlusNormal"/>
        <w:jc w:val="right"/>
        <w:outlineLvl w:val="0"/>
      </w:pPr>
      <w:r>
        <w:t>Утверждены</w:t>
      </w:r>
    </w:p>
    <w:p w:rsidR="002F399E" w:rsidRDefault="002F399E">
      <w:pPr>
        <w:pStyle w:val="ConsPlusNormal"/>
        <w:jc w:val="right"/>
      </w:pPr>
      <w:r>
        <w:t>постановлением Правительства</w:t>
      </w:r>
    </w:p>
    <w:p w:rsidR="002F399E" w:rsidRDefault="002F399E">
      <w:pPr>
        <w:pStyle w:val="ConsPlusNormal"/>
        <w:jc w:val="right"/>
      </w:pPr>
      <w:r>
        <w:t>Российской Федерации</w:t>
      </w:r>
    </w:p>
    <w:p w:rsidR="002F399E" w:rsidRDefault="002F399E">
      <w:pPr>
        <w:pStyle w:val="ConsPlusNormal"/>
        <w:jc w:val="right"/>
      </w:pPr>
      <w:r>
        <w:t>от 8 октября 2020 г. N 1638</w:t>
      </w:r>
    </w:p>
    <w:p w:rsidR="002F399E" w:rsidRDefault="002F399E">
      <w:pPr>
        <w:pStyle w:val="ConsPlusNormal"/>
        <w:ind w:firstLine="540"/>
        <w:jc w:val="both"/>
      </w:pPr>
    </w:p>
    <w:p w:rsidR="002F399E" w:rsidRDefault="002F399E">
      <w:pPr>
        <w:pStyle w:val="ConsPlusTitle"/>
        <w:jc w:val="center"/>
      </w:pPr>
      <w:bookmarkStart w:id="17" w:name="P410"/>
      <w:bookmarkEnd w:id="17"/>
      <w:r>
        <w:t>ОСОБЕННОСТИ</w:t>
      </w:r>
    </w:p>
    <w:p w:rsidR="002F399E" w:rsidRDefault="002F399E">
      <w:pPr>
        <w:pStyle w:val="ConsPlusTitle"/>
        <w:jc w:val="center"/>
      </w:pPr>
      <w:r>
        <w:t>ИСПОЛНЕНИЯ ТРЕБОВАНИЙ ПО ОБЕСПЕЧЕНИЮ ТРАНСПОРТНОЙ</w:t>
      </w:r>
    </w:p>
    <w:p w:rsidR="002F399E" w:rsidRDefault="002F399E">
      <w:pPr>
        <w:pStyle w:val="ConsPlusTitle"/>
        <w:jc w:val="center"/>
      </w:pPr>
      <w:r>
        <w:t>БЕЗОПАСНОСТИ, УЧИТЫВАЮЩИХ УРОВНИ БЕЗОПАСНОСТИ ДЛЯ РАЗЛИЧНЫХ</w:t>
      </w:r>
    </w:p>
    <w:p w:rsidR="002F399E" w:rsidRDefault="002F399E">
      <w:pPr>
        <w:pStyle w:val="ConsPlusTitle"/>
        <w:jc w:val="center"/>
      </w:pPr>
      <w:r>
        <w:t>КАТЕГОРИЙ ОБЪЕКТОВ ТРАНСПОРТНО ИНФРАСТРУКТУРЫ МОРСКОГО</w:t>
      </w:r>
    </w:p>
    <w:p w:rsidR="002F399E" w:rsidRDefault="002F399E">
      <w:pPr>
        <w:pStyle w:val="ConsPlusTitle"/>
        <w:jc w:val="center"/>
      </w:pPr>
      <w:r>
        <w:t>ТРАНСПОРТА, ПРИ СОЗДАНИИ, ЭКСПЛУАТАЦИИ И ИСПОЛЬЗОВАНИИ</w:t>
      </w:r>
    </w:p>
    <w:p w:rsidR="002F399E" w:rsidRDefault="002F399E">
      <w:pPr>
        <w:pStyle w:val="ConsPlusTitle"/>
        <w:jc w:val="center"/>
      </w:pPr>
      <w:r>
        <w:t>ВО ВНУТРЕННИХ МОРСКИХ ВОДАХ, В ТЕРРИТОРИАЛЬНОМ МОРЕ,</w:t>
      </w:r>
    </w:p>
    <w:p w:rsidR="002F399E" w:rsidRDefault="002F399E">
      <w:pPr>
        <w:pStyle w:val="ConsPlusTitle"/>
        <w:jc w:val="center"/>
      </w:pPr>
      <w:r>
        <w:t>ИСКЛЮЧИТЕЛЬНОЙ ЭКОНОМИЧЕСКОЙ ЗОНЕ, НА КОНТИНЕНТАЛЬНОМ</w:t>
      </w:r>
    </w:p>
    <w:p w:rsidR="002F399E" w:rsidRDefault="002F399E">
      <w:pPr>
        <w:pStyle w:val="ConsPlusTitle"/>
        <w:jc w:val="center"/>
      </w:pPr>
      <w:r>
        <w:t>ШЕЛЬФЕ РОССИЙСКОЙ ФЕДЕРАЦИИ УСТАНОВОК И СООРУЖЕНИЙ,</w:t>
      </w:r>
    </w:p>
    <w:p w:rsidR="002F399E" w:rsidRDefault="002F399E">
      <w:pPr>
        <w:pStyle w:val="ConsPlusTitle"/>
        <w:jc w:val="center"/>
      </w:pPr>
      <w:r>
        <w:t>СОЗДАВАЕМЫХ НА ОСНОВЕ МОРСКОЙ ПЛАВУЧЕЙ</w:t>
      </w:r>
    </w:p>
    <w:p w:rsidR="002F399E" w:rsidRDefault="002F399E">
      <w:pPr>
        <w:pStyle w:val="ConsPlusTitle"/>
        <w:jc w:val="center"/>
      </w:pPr>
      <w:r>
        <w:t>(ПЕРЕДВИЖНОЙ) ПЛАТФОРМЫ</w:t>
      </w:r>
    </w:p>
    <w:p w:rsidR="002F399E" w:rsidRDefault="002F399E">
      <w:pPr>
        <w:pStyle w:val="ConsPlusNormal"/>
        <w:ind w:firstLine="540"/>
        <w:jc w:val="both"/>
      </w:pPr>
    </w:p>
    <w:p w:rsidR="002F399E" w:rsidRDefault="002F399E">
      <w:pPr>
        <w:pStyle w:val="ConsPlusNormal"/>
        <w:ind w:firstLine="540"/>
        <w:jc w:val="both"/>
      </w:pPr>
      <w:bookmarkStart w:id="18" w:name="P421"/>
      <w:bookmarkEnd w:id="18"/>
      <w:r>
        <w:t xml:space="preserve">1. Обеспечение транспортной безопасности установок и сооружений, в том числе гибко или стационарно закрепленных в соответствии с проектной документацией на их создание по месту расположения плавучих (подвижных) буровых установок (платформ), морских плавучих (передвижных) платформ, за исключением подводных сооружений (включая скважины), эксплуатируемых и используемых во внутренних морских водах, в территориальном море, исключительной экономической зоне, на континентальном шельфе Российской Федерации (далее - установки), осуществляется в соответствии с </w:t>
      </w:r>
      <w:hyperlink w:anchor="P53" w:history="1">
        <w:r>
          <w:rPr>
            <w:color w:val="0000FF"/>
          </w:rPr>
          <w:t>пунктами 5</w:t>
        </w:r>
      </w:hyperlink>
      <w:r>
        <w:t xml:space="preserve"> - </w:t>
      </w:r>
      <w:hyperlink w:anchor="P320" w:history="1">
        <w:r>
          <w:rPr>
            <w:color w:val="0000FF"/>
          </w:rPr>
          <w:t>17</w:t>
        </w:r>
      </w:hyperlink>
      <w:r>
        <w:t xml:space="preserve">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морского и речного транспорта, утвержденных постановлением Правительства Российской Федерации от 8 октября 2020 г. N 1638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морского и речного транспорта" и настоящим документом.</w:t>
      </w:r>
    </w:p>
    <w:p w:rsidR="002F399E" w:rsidRDefault="002F399E">
      <w:pPr>
        <w:pStyle w:val="ConsPlusNormal"/>
        <w:spacing w:before="220"/>
        <w:ind w:firstLine="540"/>
        <w:jc w:val="both"/>
      </w:pPr>
      <w:r>
        <w:t>2. В случае если установка находится под флагом иностранного государства:</w:t>
      </w:r>
    </w:p>
    <w:p w:rsidR="002F399E" w:rsidRDefault="002F399E">
      <w:pPr>
        <w:pStyle w:val="ConsPlusNormal"/>
        <w:spacing w:before="220"/>
        <w:ind w:firstLine="540"/>
        <w:jc w:val="both"/>
      </w:pPr>
      <w:r>
        <w:t>а) защита установки от актов незаконного вмешательства в деятельность установки осуществляется силами привлекаемого подразделения транспортной безопасности;</w:t>
      </w:r>
    </w:p>
    <w:p w:rsidR="002F399E" w:rsidRDefault="002F399E">
      <w:pPr>
        <w:pStyle w:val="ConsPlusNormal"/>
        <w:spacing w:before="220"/>
        <w:ind w:firstLine="540"/>
        <w:jc w:val="both"/>
      </w:pPr>
      <w:r>
        <w:t>б) лицо, ответственное за обеспечение транспортной безопасности в субъекте транспортной инфраструктуры, и лицо, ответственное за обеспечение транспортной безопасности одной или нескольких установок, назначаются из числа граждан Российской Федерации.</w:t>
      </w:r>
    </w:p>
    <w:p w:rsidR="002F399E" w:rsidRDefault="002F399E">
      <w:pPr>
        <w:pStyle w:val="ConsPlusNormal"/>
        <w:spacing w:before="220"/>
        <w:ind w:firstLine="540"/>
        <w:jc w:val="both"/>
      </w:pPr>
      <w:r>
        <w:t>3. План обеспечения транспортной безопасности установки включает в том числе план охраны судна, предусмотренный международными договорами Российской Федерации.</w:t>
      </w:r>
    </w:p>
    <w:p w:rsidR="002F399E" w:rsidRDefault="002F399E">
      <w:pPr>
        <w:pStyle w:val="ConsPlusNormal"/>
        <w:spacing w:before="220"/>
        <w:ind w:firstLine="540"/>
        <w:jc w:val="both"/>
      </w:pPr>
      <w:r>
        <w:lastRenderedPageBreak/>
        <w:t>4. Лицо, ответственное за обеспечение транспортной безопасности установки, обязано незамедлительно информировать морской спасательно-координационный центр о подготовке совершения или совершении актов незаконного вмешательства в деятельность установки.</w:t>
      </w:r>
    </w:p>
    <w:p w:rsidR="002F399E" w:rsidRDefault="002F399E">
      <w:pPr>
        <w:pStyle w:val="ConsPlusNormal"/>
        <w:spacing w:before="220"/>
        <w:ind w:firstLine="540"/>
        <w:jc w:val="both"/>
      </w:pPr>
      <w:r>
        <w:t xml:space="preserve">5. Допускается размещение сил обеспечения транспортной безопасности или подразделения транспортной безопасности и пункта управления обеспечением транспортной безопасности установки или группы установок на вспомогательном судне (судах) в непосредственной близости от установки (группы установок) в границах зоны безопасности (зона вокруг установки, которая простирается не более чем на 500 метров от каждой точки внешнего края установки и в отношении которой субъекты транспортной инфраструктуры осуществляют меры, предусмотренные настоящим документом и требованиями, указанными в </w:t>
      </w:r>
      <w:hyperlink w:anchor="P421" w:history="1">
        <w:r>
          <w:rPr>
            <w:color w:val="0000FF"/>
          </w:rPr>
          <w:t>пункте 1</w:t>
        </w:r>
      </w:hyperlink>
      <w:r>
        <w:t xml:space="preserve"> настоящего документа).</w:t>
      </w:r>
    </w:p>
    <w:p w:rsidR="002F399E" w:rsidRDefault="002F399E">
      <w:pPr>
        <w:pStyle w:val="ConsPlusNormal"/>
        <w:spacing w:before="220"/>
        <w:ind w:firstLine="540"/>
        <w:jc w:val="both"/>
      </w:pPr>
      <w:bookmarkStart w:id="19" w:name="P428"/>
      <w:bookmarkEnd w:id="19"/>
      <w:r>
        <w:t xml:space="preserve">6. В случае невозможности организации проведения на установке предусмотренных </w:t>
      </w:r>
      <w:hyperlink r:id="rId34" w:history="1">
        <w:r>
          <w:rPr>
            <w:color w:val="0000FF"/>
          </w:rPr>
          <w:t>статьей 12.2</w:t>
        </w:r>
      </w:hyperlink>
      <w:r>
        <w:t xml:space="preserve"> Федерального закона "О транспортной безопасности" досмотра, дополнительного досмотра, повторного досмотра физических лиц, транспортных средств, грузов, багажа, ручной клади и личных вещей, находящихся у физических лиц, и иных материально-технических объектов в связи с конструктивными и (или) техническими особенностями установки допускается проведение досмотра, дополнительного досмотра, повторного досмотра указанных объектов на территории российского порта при их перемещении (посадке, погрузке) на судно, обеспечивающее функционирование установки и следующее к ней.</w:t>
      </w:r>
    </w:p>
    <w:p w:rsidR="002F399E" w:rsidRDefault="002F399E">
      <w:pPr>
        <w:pStyle w:val="ConsPlusNormal"/>
        <w:spacing w:before="220"/>
        <w:ind w:firstLine="540"/>
        <w:jc w:val="both"/>
      </w:pPr>
      <w:r>
        <w:t xml:space="preserve">7. После проведения досмотра, дополнительного досмотра, повторного досмотра объектов в соответствии с </w:t>
      </w:r>
      <w:hyperlink w:anchor="P428" w:history="1">
        <w:r>
          <w:rPr>
            <w:color w:val="0000FF"/>
          </w:rPr>
          <w:t>пунктом 6</w:t>
        </w:r>
      </w:hyperlink>
      <w:r>
        <w:t xml:space="preserve"> настоящего документа на территории российского порта перемещение объектов, следующих на установку, осуществляется только судном, обеспечивающим функционирование установки и следующим к ней, при этом контакты с лицами, не прошедшими досмотр и не являющимися членами экипажа судна и (или) силами обеспечения транспортной безопасности, не допускаются.</w:t>
      </w:r>
    </w:p>
    <w:p w:rsidR="002F399E" w:rsidRDefault="002F399E">
      <w:pPr>
        <w:pStyle w:val="ConsPlusNormal"/>
        <w:jc w:val="both"/>
      </w:pPr>
    </w:p>
    <w:p w:rsidR="002F399E" w:rsidRDefault="002F399E">
      <w:pPr>
        <w:pStyle w:val="ConsPlusNormal"/>
        <w:jc w:val="both"/>
      </w:pPr>
    </w:p>
    <w:p w:rsidR="002F399E" w:rsidRDefault="002F399E">
      <w:pPr>
        <w:pStyle w:val="ConsPlusNormal"/>
        <w:pBdr>
          <w:top w:val="single" w:sz="6" w:space="0" w:color="auto"/>
        </w:pBdr>
        <w:spacing w:before="100" w:after="100"/>
        <w:jc w:val="both"/>
        <w:rPr>
          <w:sz w:val="2"/>
          <w:szCs w:val="2"/>
        </w:rPr>
      </w:pPr>
    </w:p>
    <w:p w:rsidR="00A92048" w:rsidRDefault="002F399E">
      <w:bookmarkStart w:id="20" w:name="_GoBack"/>
      <w:bookmarkEnd w:id="20"/>
    </w:p>
    <w:sectPr w:rsidR="00A92048" w:rsidSect="00981F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99E"/>
    <w:rsid w:val="002F399E"/>
    <w:rsid w:val="00544F51"/>
    <w:rsid w:val="00F95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39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F39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F399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39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F39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F399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33ED48C10D0CF7D1F6E12F251DD6A7F2408602EFAF9E30376E4D4DBF429571790F78831165F4C4C8C81865679QEp8N" TargetMode="External"/><Relationship Id="rId18" Type="http://schemas.openxmlformats.org/officeDocument/2006/relationships/hyperlink" Target="consultantplus://offline/ref=F33ED48C10D0CF7D1F6E12F251DD6A7F24086923FBFBE30376E4D4DBF429571790F78831165F4C4C8C81865679QEp8N" TargetMode="External"/><Relationship Id="rId26" Type="http://schemas.openxmlformats.org/officeDocument/2006/relationships/hyperlink" Target="consultantplus://offline/ref=F33ED48C10D0CF7D1F6E12F251DD6A7F240E6828F7FBE30376E4D4DBF429571782F7D03D1459504D8894D0073FBDEAE63C897D19E471E705QFpFN" TargetMode="External"/><Relationship Id="rId3" Type="http://schemas.openxmlformats.org/officeDocument/2006/relationships/settings" Target="settings.xml"/><Relationship Id="rId21" Type="http://schemas.openxmlformats.org/officeDocument/2006/relationships/hyperlink" Target="consultantplus://offline/ref=F33ED48C10D0CF7D1F6E12F251DD6A7F24086923FBFBE30376E4D4DBF429571790F78831165F4C4C8C81865679QEp8N" TargetMode="External"/><Relationship Id="rId34" Type="http://schemas.openxmlformats.org/officeDocument/2006/relationships/hyperlink" Target="consultantplus://offline/ref=F33ED48C10D0CF7D1F6E12F251DD6A7F240E6828F7FBE30376E4D4DBF429571782F7D03D1459504C8B94D0073FBDEAE63C897D19E471E705QFpFN" TargetMode="External"/><Relationship Id="rId7" Type="http://schemas.openxmlformats.org/officeDocument/2006/relationships/hyperlink" Target="consultantplus://offline/ref=F33ED48C10D0CF7D1F6E12F251DD6A7F240E6828F7FBE30376E4D4DBF429571782F7D03D1459534F8A94D0073FBDEAE63C897D19E471E705QFpFN" TargetMode="External"/><Relationship Id="rId12" Type="http://schemas.openxmlformats.org/officeDocument/2006/relationships/hyperlink" Target="consultantplus://offline/ref=F33ED48C10D0CF7D1F6E12F251DD6A7F240E6828F7FBE30376E4D4DBF429571782F7D03D155D5919DCDBD15B79EEF9E53B897E18F8Q7p3N" TargetMode="External"/><Relationship Id="rId17" Type="http://schemas.openxmlformats.org/officeDocument/2006/relationships/hyperlink" Target="consultantplus://offline/ref=F33ED48C10D0CF7D1F6E12F251DD6A7F2408602EFAF9E30376E4D4DBF429571790F78831165F4C4C8C81865679QEp8N" TargetMode="External"/><Relationship Id="rId25" Type="http://schemas.openxmlformats.org/officeDocument/2006/relationships/hyperlink" Target="consultantplus://offline/ref=F33ED48C10D0CF7D1F6E12F251DD6A7F240E6828F7FBE30376E4D4DBF429571782F7D03D1459534B8494D0073FBDEAE63C897D19E471E705QFpFN" TargetMode="External"/><Relationship Id="rId33" Type="http://schemas.openxmlformats.org/officeDocument/2006/relationships/hyperlink" Target="consultantplus://offline/ref=F33ED48C10D0CF7D1F6E12F251DD6A7F240E6828F7FBE30376E4D4DBF429571782F7D0341652061CC9CA89547DF6E6E524957C1AQFpAN" TargetMode="External"/><Relationship Id="rId2" Type="http://schemas.microsoft.com/office/2007/relationships/stylesWithEffects" Target="stylesWithEffects.xml"/><Relationship Id="rId16" Type="http://schemas.openxmlformats.org/officeDocument/2006/relationships/hyperlink" Target="consultantplus://offline/ref=F33ED48C10D0CF7D1F6E12F251DD6A7F2504682DF4FBE30376E4D4DBF429571782F7D03D1459524C8C94D0073FBDEAE63C897D19E471E705QFpFN" TargetMode="External"/><Relationship Id="rId20" Type="http://schemas.openxmlformats.org/officeDocument/2006/relationships/hyperlink" Target="consultantplus://offline/ref=F33ED48C10D0CF7D1F6E12F251DD6A7F2408602EFAF9E30376E4D4DBF429571790F78831165F4C4C8C81865679QEp8N" TargetMode="External"/><Relationship Id="rId29" Type="http://schemas.openxmlformats.org/officeDocument/2006/relationships/hyperlink" Target="consultantplus://offline/ref=F33ED48C10D0CF7D1F6E12F251DD6A7F260F6628F4FEE30376E4D4DBF429571782F7D03D1459524D8494D0073FBDEAE63C897D19E471E705QFpFN" TargetMode="External"/><Relationship Id="rId1" Type="http://schemas.openxmlformats.org/officeDocument/2006/relationships/styles" Target="styles.xml"/><Relationship Id="rId6" Type="http://schemas.openxmlformats.org/officeDocument/2006/relationships/hyperlink" Target="consultantplus://offline/ref=F33ED48C10D0CF7D1F6E12F251DD6A7F240E6828F7FBE30376E4D4DBF429571782F7D03D15515919DCDBD15B79EEF9E53B897E18F8Q7p3N" TargetMode="External"/><Relationship Id="rId11" Type="http://schemas.openxmlformats.org/officeDocument/2006/relationships/hyperlink" Target="consultantplus://offline/ref=F33ED48C10D0CF7D1F6E12F251DD6A7F240E6828F7FBE30376E4D4DBF429571782F7D03D155A5919DCDBD15B79EEF9E53B897E18F8Q7p3N" TargetMode="External"/><Relationship Id="rId24" Type="http://schemas.openxmlformats.org/officeDocument/2006/relationships/hyperlink" Target="consultantplus://offline/ref=F33ED48C10D0CF7D1F6E12F251DD6A7F240E6828F7FBE30376E4D4DBF429571782F7D03D1459534B8494D0073FBDEAE63C897D19E471E705QFpFN" TargetMode="External"/><Relationship Id="rId32" Type="http://schemas.openxmlformats.org/officeDocument/2006/relationships/hyperlink" Target="consultantplus://offline/ref=F33ED48C10D0CF7D1F6E12F251DD6A7F240E6828F7FBE30376E4D4DBF429571782F7D0341652061CC9CA89547DF6E6E524957C1AQFpA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33ED48C10D0CF7D1F6E12F251DD6A7F240E6828F7FBE30376E4D4DBF429571782F7D03D155B5919DCDBD15B79EEF9E53B897E18F8Q7p3N" TargetMode="External"/><Relationship Id="rId23" Type="http://schemas.openxmlformats.org/officeDocument/2006/relationships/hyperlink" Target="consultantplus://offline/ref=F33ED48C10D0CF7D1F6E12F251DD6A7F240E6828F7FBE30376E4D4DBF429571782F7D03B1652061CC9CA89547DF6E6E524957C1AQFpAN" TargetMode="External"/><Relationship Id="rId28" Type="http://schemas.openxmlformats.org/officeDocument/2006/relationships/hyperlink" Target="consultantplus://offline/ref=F33ED48C10D0CF7D1F6E17FD52DD6A7F250B672EF4F2BE097EBDD8D9F326081285E6D03E1247534C939D8454Q7pBN" TargetMode="External"/><Relationship Id="rId36" Type="http://schemas.openxmlformats.org/officeDocument/2006/relationships/theme" Target="theme/theme1.xml"/><Relationship Id="rId10" Type="http://schemas.openxmlformats.org/officeDocument/2006/relationships/hyperlink" Target="consultantplus://offline/ref=F33ED48C10D0CF7D1F6E12F251DD6A7F240E6828F7FBE30376E4D4DBF429571782F7D03D145952488594D0073FBDEAE63C897D19E471E705QFpFN" TargetMode="External"/><Relationship Id="rId19" Type="http://schemas.openxmlformats.org/officeDocument/2006/relationships/hyperlink" Target="consultantplus://offline/ref=F33ED48C10D0CF7D1F6E12F251DD6A7F240E6828F7FBE30376E4D4DBF429571782F7D03D15585919DCDBD15B79EEF9E53B897E18F8Q7p3N" TargetMode="External"/><Relationship Id="rId31" Type="http://schemas.openxmlformats.org/officeDocument/2006/relationships/hyperlink" Target="consultantplus://offline/ref=F33ED48C10D0CF7D1F6E17FD52DD6A7F250B672EF4F2BE097EBDD8D9F326081285E6D03E1247534C939D8454Q7pBN" TargetMode="External"/><Relationship Id="rId4" Type="http://schemas.openxmlformats.org/officeDocument/2006/relationships/webSettings" Target="webSettings.xml"/><Relationship Id="rId9" Type="http://schemas.openxmlformats.org/officeDocument/2006/relationships/hyperlink" Target="consultantplus://offline/ref=F33ED48C10D0CF7D1F6E12F251DD6A7F240E6828F7FBE30376E4D4DBF429571782F7D03D155E5919DCDBD15B79EEF9E53B897E18F8Q7p3N" TargetMode="External"/><Relationship Id="rId14" Type="http://schemas.openxmlformats.org/officeDocument/2006/relationships/hyperlink" Target="consultantplus://offline/ref=F33ED48C10D0CF7D1F6E12F251DD6A7F24086923FBFBE30376E4D4DBF429571790F78831165F4C4C8C81865679QEp8N" TargetMode="External"/><Relationship Id="rId22" Type="http://schemas.openxmlformats.org/officeDocument/2006/relationships/hyperlink" Target="consultantplus://offline/ref=F33ED48C10D0CF7D1F6E12F251DD6A7F240E6828F7FBE30376E4D4DBF429571782F7D03D1459504F8494D0073FBDEAE63C897D19E471E705QFpFN" TargetMode="External"/><Relationship Id="rId27" Type="http://schemas.openxmlformats.org/officeDocument/2006/relationships/hyperlink" Target="consultantplus://offline/ref=F33ED48C10D0CF7D1F6E12F251DD6A7F240E6828F7FBE30376E4D4DBF429571782F7D03D1459504D8894D0073FBDEAE63C897D19E471E705QFpFN" TargetMode="External"/><Relationship Id="rId30" Type="http://schemas.openxmlformats.org/officeDocument/2006/relationships/hyperlink" Target="consultantplus://offline/ref=F33ED48C10D0CF7D1F6E12F251DD6A7F240E6828F7FBE30376E4D4DBF429571782F7D0341552061CC9CA89547DF6E6E524957C1AQFpAN" TargetMode="External"/><Relationship Id="rId35" Type="http://schemas.openxmlformats.org/officeDocument/2006/relationships/fontTable" Target="fontTable.xml"/><Relationship Id="rId8" Type="http://schemas.openxmlformats.org/officeDocument/2006/relationships/hyperlink" Target="consultantplus://offline/ref=F33ED48C10D0CF7D1F6E12F251DD6A7F240E6828F7FBE30376E4D4DBF429571790F78831165F4C4C8C81865679QEp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16388</Words>
  <Characters>93417</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Карташова Наталья Генадьевна</dc:creator>
  <cp:lastModifiedBy>Карташова Наталья Генадьевна</cp:lastModifiedBy>
  <cp:revision>1</cp:revision>
  <dcterms:created xsi:type="dcterms:W3CDTF">2020-11-26T13:41:00Z</dcterms:created>
  <dcterms:modified xsi:type="dcterms:W3CDTF">2020-11-26T13:41:00Z</dcterms:modified>
</cp:coreProperties>
</file>